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0C06" w14:textId="6B96A034" w:rsidR="001E79AA" w:rsidRPr="00A072C6" w:rsidRDefault="001E79AA" w:rsidP="001E79AA">
      <w:pPr>
        <w:jc w:val="right"/>
        <w:rPr>
          <w:rFonts w:cstheme="minorHAnsi"/>
          <w:bCs/>
          <w:sz w:val="24"/>
          <w:szCs w:val="24"/>
        </w:rPr>
      </w:pPr>
      <w:r w:rsidRPr="00A072C6">
        <w:rPr>
          <w:rFonts w:cstheme="minorHAnsi"/>
          <w:bCs/>
          <w:sz w:val="24"/>
          <w:szCs w:val="24"/>
        </w:rPr>
        <w:t>Warszawa, dn.</w:t>
      </w:r>
      <w:r w:rsidR="00B117CB">
        <w:rPr>
          <w:rFonts w:cstheme="minorHAnsi"/>
          <w:bCs/>
          <w:sz w:val="24"/>
          <w:szCs w:val="24"/>
        </w:rPr>
        <w:t xml:space="preserve"> </w:t>
      </w:r>
      <w:r w:rsidR="00E75A17">
        <w:rPr>
          <w:rFonts w:cstheme="minorHAnsi"/>
          <w:bCs/>
          <w:sz w:val="24"/>
          <w:szCs w:val="24"/>
        </w:rPr>
        <w:t>22</w:t>
      </w:r>
      <w:r w:rsidR="00A96761">
        <w:rPr>
          <w:rFonts w:cstheme="minorHAnsi"/>
          <w:bCs/>
          <w:sz w:val="24"/>
          <w:szCs w:val="24"/>
        </w:rPr>
        <w:t>.</w:t>
      </w:r>
      <w:r w:rsidR="00E75A17">
        <w:rPr>
          <w:rFonts w:cstheme="minorHAnsi"/>
          <w:bCs/>
          <w:sz w:val="24"/>
          <w:szCs w:val="24"/>
        </w:rPr>
        <w:t>06.2023r.</w:t>
      </w:r>
    </w:p>
    <w:p w14:paraId="61FE17F9" w14:textId="3EC86CCD" w:rsidR="001E79AA" w:rsidRPr="00A072C6" w:rsidRDefault="001E79AA" w:rsidP="004F56FB">
      <w:pPr>
        <w:jc w:val="left"/>
        <w:rPr>
          <w:rFonts w:cstheme="minorHAnsi"/>
          <w:b/>
          <w:sz w:val="24"/>
          <w:szCs w:val="24"/>
        </w:rPr>
      </w:pPr>
      <w:r w:rsidRPr="00A072C6">
        <w:rPr>
          <w:rFonts w:cstheme="minorHAnsi"/>
          <w:b/>
          <w:sz w:val="24"/>
          <w:szCs w:val="24"/>
        </w:rPr>
        <w:t>INFORMACJA PRASOWA</w:t>
      </w:r>
    </w:p>
    <w:p w14:paraId="467C4CC7" w14:textId="77777777" w:rsidR="00014CD6" w:rsidRPr="00A072C6" w:rsidRDefault="00014CD6" w:rsidP="00014CD6">
      <w:pPr>
        <w:rPr>
          <w:rFonts w:cstheme="minorHAnsi"/>
          <w:color w:val="C00000"/>
          <w:sz w:val="24"/>
          <w:szCs w:val="24"/>
        </w:rPr>
      </w:pPr>
    </w:p>
    <w:p w14:paraId="6CA2CC6D" w14:textId="77777777" w:rsidR="00067E9C" w:rsidRPr="00A072C6" w:rsidRDefault="00067E9C" w:rsidP="00067E9C">
      <w:pPr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A072C6">
        <w:rPr>
          <w:rFonts w:cstheme="minorHAnsi"/>
          <w:b/>
          <w:bCs/>
          <w:color w:val="C00000"/>
          <w:sz w:val="24"/>
          <w:szCs w:val="24"/>
        </w:rPr>
        <w:t xml:space="preserve">Nowa jakość w projektowaniu pozytywnych doświadczeń. </w:t>
      </w:r>
      <w:r w:rsidRPr="00A072C6">
        <w:rPr>
          <w:rFonts w:cstheme="minorHAnsi"/>
          <w:b/>
          <w:bCs/>
          <w:color w:val="C00000"/>
          <w:sz w:val="24"/>
          <w:szCs w:val="24"/>
        </w:rPr>
        <w:br/>
        <w:t xml:space="preserve">DHL Parcel z innowacyjną aplikacją do obsługi przesyłek </w:t>
      </w:r>
    </w:p>
    <w:p w14:paraId="053E1B79" w14:textId="6E77C8A0" w:rsidR="00072784" w:rsidRPr="00AD669D" w:rsidRDefault="00FF4596" w:rsidP="00072784">
      <w:pPr>
        <w:rPr>
          <w:rFonts w:cstheme="minorHAnsi"/>
          <w:b/>
          <w:bCs/>
          <w:color w:val="FF0000"/>
          <w:sz w:val="24"/>
          <w:szCs w:val="24"/>
        </w:rPr>
      </w:pPr>
      <w:r w:rsidRPr="00A072C6">
        <w:rPr>
          <w:rFonts w:cstheme="minorHAnsi"/>
          <w:b/>
          <w:bCs/>
          <w:sz w:val="24"/>
          <w:szCs w:val="24"/>
        </w:rPr>
        <w:t xml:space="preserve">Monitorowanie lokalizacji kuriera, możliwość przekierowania paczek czy </w:t>
      </w:r>
      <w:r w:rsid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wygodne płatności </w:t>
      </w:r>
      <w:r w:rsidRP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w</w:t>
      </w:r>
      <w:r w:rsidR="00A70CEC" w:rsidRP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aplikacji – klienci DHL Parcel mogą już korzystać z w pełni intuicyjnej aplikacji </w:t>
      </w:r>
      <w:r w:rsidR="00374468" w:rsidRP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Mój DHL</w:t>
      </w:r>
      <w:r w:rsidRPr="00F0324F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. </w:t>
      </w:r>
      <w:r w:rsidR="009E58A8" w:rsidRPr="00A072C6">
        <w:rPr>
          <w:rFonts w:cstheme="minorHAnsi"/>
          <w:b/>
          <w:bCs/>
          <w:sz w:val="24"/>
          <w:szCs w:val="24"/>
        </w:rPr>
        <w:t>Z</w:t>
      </w:r>
      <w:r w:rsidR="00374468" w:rsidRPr="00A072C6">
        <w:rPr>
          <w:rFonts w:cstheme="minorHAnsi"/>
          <w:b/>
          <w:bCs/>
          <w:sz w:val="24"/>
          <w:szCs w:val="24"/>
        </w:rPr>
        <w:t>ostała</w:t>
      </w:r>
      <w:r w:rsidR="009E58A8" w:rsidRPr="00A072C6">
        <w:rPr>
          <w:rFonts w:cstheme="minorHAnsi"/>
          <w:b/>
          <w:bCs/>
          <w:sz w:val="24"/>
          <w:szCs w:val="24"/>
        </w:rPr>
        <w:t xml:space="preserve"> ona zaprojektowana</w:t>
      </w:r>
      <w:r w:rsidR="00374468" w:rsidRPr="00A072C6">
        <w:rPr>
          <w:rFonts w:cstheme="minorHAnsi"/>
          <w:b/>
          <w:bCs/>
          <w:sz w:val="24"/>
          <w:szCs w:val="24"/>
        </w:rPr>
        <w:t xml:space="preserve"> zgodnie z</w:t>
      </w:r>
      <w:r w:rsidR="00067E9C" w:rsidRPr="00A072C6">
        <w:rPr>
          <w:rFonts w:cstheme="minorHAnsi"/>
          <w:b/>
          <w:bCs/>
          <w:sz w:val="24"/>
          <w:szCs w:val="24"/>
        </w:rPr>
        <w:t xml:space="preserve"> najnowszymi</w:t>
      </w:r>
      <w:r w:rsidR="00374468" w:rsidRPr="00A072C6">
        <w:rPr>
          <w:rFonts w:cstheme="minorHAnsi"/>
          <w:b/>
          <w:bCs/>
          <w:sz w:val="24"/>
          <w:szCs w:val="24"/>
        </w:rPr>
        <w:t xml:space="preserve"> trendami </w:t>
      </w:r>
      <w:r w:rsidR="00374468" w:rsidRPr="00A072C6">
        <w:rPr>
          <w:rFonts w:cstheme="minorHAnsi"/>
          <w:b/>
          <w:bCs/>
          <w:i/>
          <w:iCs/>
          <w:sz w:val="24"/>
          <w:szCs w:val="24"/>
        </w:rPr>
        <w:t>User</w:t>
      </w:r>
      <w:r w:rsidR="00374468" w:rsidRPr="00A072C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74468" w:rsidRPr="00A072C6">
        <w:rPr>
          <w:rFonts w:cstheme="minorHAnsi"/>
          <w:b/>
          <w:bCs/>
          <w:i/>
          <w:iCs/>
          <w:sz w:val="24"/>
          <w:szCs w:val="24"/>
        </w:rPr>
        <w:t>Experience</w:t>
      </w:r>
      <w:proofErr w:type="spellEnd"/>
      <w:r w:rsidR="000A445B" w:rsidRPr="00A072C6">
        <w:rPr>
          <w:rFonts w:cstheme="minorHAnsi"/>
          <w:b/>
          <w:bCs/>
          <w:sz w:val="24"/>
          <w:szCs w:val="24"/>
        </w:rPr>
        <w:t xml:space="preserve">, </w:t>
      </w:r>
      <w:r w:rsidR="00374468" w:rsidRPr="00A072C6">
        <w:rPr>
          <w:rFonts w:cstheme="minorHAnsi"/>
          <w:b/>
          <w:bCs/>
          <w:sz w:val="24"/>
          <w:szCs w:val="24"/>
        </w:rPr>
        <w:t>jest dopasowana do potrzeb e-konsumentów i odpowiada na ich najważniejsze oczekiwania</w:t>
      </w:r>
      <w:r w:rsidR="00067E9C" w:rsidRPr="00A072C6">
        <w:rPr>
          <w:rFonts w:cstheme="minorHAnsi"/>
          <w:b/>
          <w:bCs/>
          <w:sz w:val="24"/>
          <w:szCs w:val="24"/>
        </w:rPr>
        <w:t xml:space="preserve"> w</w:t>
      </w:r>
      <w:r w:rsidR="00824DE1" w:rsidRPr="00A072C6">
        <w:rPr>
          <w:rFonts w:cstheme="minorHAnsi"/>
          <w:b/>
          <w:bCs/>
          <w:sz w:val="24"/>
          <w:szCs w:val="24"/>
        </w:rPr>
        <w:t> </w:t>
      </w:r>
      <w:r w:rsidR="00067E9C" w:rsidRPr="00A072C6">
        <w:rPr>
          <w:rFonts w:cstheme="minorHAnsi"/>
          <w:b/>
          <w:bCs/>
          <w:sz w:val="24"/>
          <w:szCs w:val="24"/>
        </w:rPr>
        <w:t>dziedzinie zakupów</w:t>
      </w:r>
      <w:r w:rsidR="009E58A8" w:rsidRPr="00A072C6">
        <w:rPr>
          <w:rFonts w:cstheme="minorHAnsi"/>
          <w:b/>
          <w:bCs/>
          <w:sz w:val="24"/>
          <w:szCs w:val="24"/>
        </w:rPr>
        <w:t xml:space="preserve"> on-line</w:t>
      </w:r>
      <w:r w:rsidR="00374468" w:rsidRPr="00A072C6">
        <w:rPr>
          <w:rFonts w:cstheme="minorHAnsi"/>
          <w:b/>
          <w:bCs/>
          <w:sz w:val="24"/>
          <w:szCs w:val="24"/>
        </w:rPr>
        <w:t>: elastyczność</w:t>
      </w:r>
      <w:r w:rsidR="00B45D7D" w:rsidRPr="00A072C6">
        <w:rPr>
          <w:rFonts w:cstheme="minorHAnsi"/>
          <w:b/>
          <w:bCs/>
          <w:sz w:val="24"/>
          <w:szCs w:val="24"/>
        </w:rPr>
        <w:t xml:space="preserve"> i</w:t>
      </w:r>
      <w:r w:rsidR="005B0195" w:rsidRPr="00A072C6">
        <w:rPr>
          <w:rFonts w:cstheme="minorHAnsi"/>
          <w:b/>
          <w:bCs/>
          <w:sz w:val="24"/>
          <w:szCs w:val="24"/>
        </w:rPr>
        <w:t> </w:t>
      </w:r>
      <w:r w:rsidR="00374468" w:rsidRPr="00A072C6">
        <w:rPr>
          <w:rFonts w:cstheme="minorHAnsi"/>
          <w:b/>
          <w:bCs/>
          <w:sz w:val="24"/>
          <w:szCs w:val="24"/>
        </w:rPr>
        <w:t>swobodę</w:t>
      </w:r>
      <w:r w:rsidR="00B45D7D" w:rsidRPr="00A072C6">
        <w:rPr>
          <w:rFonts w:cstheme="minorHAnsi"/>
          <w:b/>
          <w:bCs/>
          <w:sz w:val="24"/>
          <w:szCs w:val="24"/>
        </w:rPr>
        <w:t xml:space="preserve"> zarządzania przesyłkami</w:t>
      </w:r>
      <w:r w:rsidR="00374468" w:rsidRPr="00A072C6">
        <w:rPr>
          <w:rFonts w:cstheme="minorHAnsi"/>
          <w:b/>
          <w:bCs/>
          <w:sz w:val="24"/>
          <w:szCs w:val="24"/>
        </w:rPr>
        <w:t xml:space="preserve"> i szybki kontakt</w:t>
      </w:r>
      <w:r w:rsidR="00B45D7D" w:rsidRPr="00A072C6">
        <w:rPr>
          <w:rFonts w:cstheme="minorHAnsi"/>
          <w:b/>
          <w:bCs/>
          <w:sz w:val="24"/>
          <w:szCs w:val="24"/>
        </w:rPr>
        <w:t xml:space="preserve"> z</w:t>
      </w:r>
      <w:r w:rsidR="00824DE1" w:rsidRPr="00A072C6">
        <w:rPr>
          <w:rFonts w:cstheme="minorHAnsi"/>
          <w:b/>
          <w:bCs/>
          <w:sz w:val="24"/>
          <w:szCs w:val="24"/>
        </w:rPr>
        <w:t> </w:t>
      </w:r>
      <w:r w:rsidR="00B45D7D" w:rsidRPr="00A072C6">
        <w:rPr>
          <w:rFonts w:cstheme="minorHAnsi"/>
          <w:b/>
          <w:bCs/>
          <w:sz w:val="24"/>
          <w:szCs w:val="24"/>
        </w:rPr>
        <w:t>kurierem</w:t>
      </w:r>
      <w:r w:rsidR="00374468" w:rsidRPr="00A072C6">
        <w:rPr>
          <w:rFonts w:cstheme="minorHAnsi"/>
          <w:b/>
          <w:bCs/>
          <w:sz w:val="24"/>
          <w:szCs w:val="24"/>
        </w:rPr>
        <w:t>. Aplikacja</w:t>
      </w:r>
      <w:r w:rsidR="00067E9C" w:rsidRPr="00A072C6">
        <w:rPr>
          <w:rFonts w:cstheme="minorHAnsi"/>
          <w:b/>
          <w:bCs/>
          <w:sz w:val="24"/>
          <w:szCs w:val="24"/>
        </w:rPr>
        <w:t xml:space="preserve"> jest już</w:t>
      </w:r>
      <w:r w:rsidR="00374468" w:rsidRPr="00A072C6">
        <w:rPr>
          <w:rFonts w:cstheme="minorHAnsi"/>
          <w:b/>
          <w:bCs/>
          <w:sz w:val="24"/>
          <w:szCs w:val="24"/>
        </w:rPr>
        <w:t xml:space="preserve"> dostępna dla użytkowników smartfonów oraz komputerów stacjonarnych.</w:t>
      </w:r>
      <w:r w:rsidR="00067E9C" w:rsidRPr="00A072C6">
        <w:rPr>
          <w:rFonts w:cstheme="minorHAnsi"/>
          <w:b/>
          <w:bCs/>
          <w:sz w:val="24"/>
          <w:szCs w:val="24"/>
        </w:rPr>
        <w:t xml:space="preserve"> </w:t>
      </w:r>
      <w:r w:rsidR="00F0324F">
        <w:rPr>
          <w:rFonts w:cstheme="minorHAnsi"/>
          <w:b/>
          <w:bCs/>
          <w:sz w:val="24"/>
          <w:szCs w:val="24"/>
        </w:rPr>
        <w:t xml:space="preserve">Klienci mogą monitorować paczki bez względu na to, jaką formę dostawy wybrali. </w:t>
      </w:r>
    </w:p>
    <w:p w14:paraId="737EA6F2" w14:textId="6515EB00" w:rsidR="00072784" w:rsidRPr="00A072C6" w:rsidRDefault="00374468" w:rsidP="00311EF3">
      <w:pPr>
        <w:spacing w:before="240"/>
        <w:contextualSpacing/>
        <w:rPr>
          <w:rFonts w:cstheme="minorHAnsi"/>
          <w:b/>
          <w:bCs/>
          <w:sz w:val="24"/>
          <w:szCs w:val="24"/>
        </w:rPr>
      </w:pPr>
      <w:r w:rsidRPr="00A072C6">
        <w:rPr>
          <w:rFonts w:cstheme="minorHAnsi"/>
          <w:b/>
          <w:bCs/>
          <w:sz w:val="24"/>
          <w:szCs w:val="24"/>
        </w:rPr>
        <w:t>Projektowanie pozytywnych doświadczeń</w:t>
      </w:r>
      <w:r w:rsidR="00067E9C" w:rsidRPr="00A072C6">
        <w:rPr>
          <w:rFonts w:cstheme="minorHAnsi"/>
          <w:b/>
          <w:bCs/>
          <w:sz w:val="24"/>
          <w:szCs w:val="24"/>
        </w:rPr>
        <w:t xml:space="preserve"> </w:t>
      </w:r>
    </w:p>
    <w:p w14:paraId="7A2249EF" w14:textId="50C31A56" w:rsidR="002C22CF" w:rsidRPr="00A072C6" w:rsidRDefault="00B45D7D" w:rsidP="00B45D7D">
      <w:pPr>
        <w:spacing w:before="240"/>
        <w:rPr>
          <w:rFonts w:cstheme="minorHAnsi"/>
          <w:sz w:val="24"/>
          <w:szCs w:val="24"/>
        </w:rPr>
      </w:pPr>
      <w:r w:rsidRPr="00A072C6">
        <w:rPr>
          <w:rFonts w:cstheme="minorHAnsi"/>
          <w:sz w:val="24"/>
          <w:szCs w:val="24"/>
        </w:rPr>
        <w:t>DHL Parcel na bieżąco monitoruje poziom zadowolenia odbiorców paczek, prowadząc badanie NPS</w:t>
      </w:r>
      <w:r w:rsidR="00067E9C" w:rsidRPr="00A072C6">
        <w:rPr>
          <w:rFonts w:cstheme="minorHAnsi"/>
          <w:sz w:val="24"/>
          <w:szCs w:val="24"/>
        </w:rPr>
        <w:t xml:space="preserve"> (przyp. red. Net Promotor </w:t>
      </w:r>
      <w:proofErr w:type="spellStart"/>
      <w:r w:rsidR="00067E9C" w:rsidRPr="00A072C6">
        <w:rPr>
          <w:rFonts w:cstheme="minorHAnsi"/>
          <w:sz w:val="24"/>
          <w:szCs w:val="24"/>
        </w:rPr>
        <w:t>Score</w:t>
      </w:r>
      <w:proofErr w:type="spellEnd"/>
      <w:r w:rsidR="00067E9C" w:rsidRPr="00A072C6">
        <w:rPr>
          <w:rFonts w:cstheme="minorHAnsi"/>
          <w:sz w:val="24"/>
          <w:szCs w:val="24"/>
        </w:rPr>
        <w:t>)</w:t>
      </w:r>
      <w:r w:rsidRPr="00A072C6">
        <w:rPr>
          <w:rFonts w:cstheme="minorHAnsi"/>
          <w:sz w:val="24"/>
          <w:szCs w:val="24"/>
        </w:rPr>
        <w:t xml:space="preserve">. Firma </w:t>
      </w:r>
      <w:r w:rsidR="00FF4596" w:rsidRPr="00A072C6">
        <w:rPr>
          <w:rFonts w:cstheme="minorHAnsi"/>
          <w:sz w:val="24"/>
          <w:szCs w:val="24"/>
        </w:rPr>
        <w:t xml:space="preserve">bada </w:t>
      </w:r>
      <w:r w:rsidRPr="00A072C6">
        <w:rPr>
          <w:rFonts w:cstheme="minorHAnsi"/>
          <w:sz w:val="24"/>
          <w:szCs w:val="24"/>
        </w:rPr>
        <w:t xml:space="preserve">nie tylko </w:t>
      </w:r>
      <w:r w:rsidR="00FF4596" w:rsidRPr="00A072C6">
        <w:rPr>
          <w:rFonts w:cstheme="minorHAnsi"/>
          <w:sz w:val="24"/>
          <w:szCs w:val="24"/>
        </w:rPr>
        <w:t xml:space="preserve">chęci klientów </w:t>
      </w:r>
      <w:r w:rsidRPr="00A072C6">
        <w:rPr>
          <w:rFonts w:cstheme="minorHAnsi"/>
          <w:sz w:val="24"/>
          <w:szCs w:val="24"/>
        </w:rPr>
        <w:t xml:space="preserve">do polecania usług, ale prosi </w:t>
      </w:r>
      <w:r w:rsidR="00FF4596" w:rsidRPr="00A072C6">
        <w:rPr>
          <w:rFonts w:cstheme="minorHAnsi"/>
          <w:sz w:val="24"/>
          <w:szCs w:val="24"/>
        </w:rPr>
        <w:t xml:space="preserve">także </w:t>
      </w:r>
      <w:r w:rsidRPr="00A072C6">
        <w:rPr>
          <w:rFonts w:cstheme="minorHAnsi"/>
          <w:sz w:val="24"/>
          <w:szCs w:val="24"/>
        </w:rPr>
        <w:t xml:space="preserve">odbiorców o ich uwagi i komentarze, które pomogą jeszcze lepiej dostarczać paczki. </w:t>
      </w:r>
      <w:r w:rsidR="00A228F5" w:rsidRPr="00A072C6">
        <w:rPr>
          <w:rFonts w:cstheme="minorHAnsi"/>
          <w:sz w:val="24"/>
          <w:szCs w:val="24"/>
        </w:rPr>
        <w:t>W</w:t>
      </w:r>
      <w:r w:rsidR="00620D2D" w:rsidRPr="00A072C6">
        <w:rPr>
          <w:rFonts w:cstheme="minorHAnsi"/>
          <w:sz w:val="24"/>
          <w:szCs w:val="24"/>
        </w:rPr>
        <w:t> </w:t>
      </w:r>
      <w:r w:rsidR="00A228F5" w:rsidRPr="00A072C6">
        <w:rPr>
          <w:rFonts w:cstheme="minorHAnsi"/>
          <w:sz w:val="24"/>
          <w:szCs w:val="24"/>
        </w:rPr>
        <w:t xml:space="preserve">odpowiedzi na te opinie </w:t>
      </w:r>
      <w:r w:rsidR="00FF4596" w:rsidRPr="00A072C6">
        <w:rPr>
          <w:rFonts w:cstheme="minorHAnsi"/>
          <w:sz w:val="24"/>
          <w:szCs w:val="24"/>
        </w:rPr>
        <w:t xml:space="preserve">do </w:t>
      </w:r>
      <w:r w:rsidR="002C22CF" w:rsidRPr="00A072C6">
        <w:rPr>
          <w:rFonts w:cstheme="minorHAnsi"/>
          <w:sz w:val="24"/>
          <w:szCs w:val="24"/>
        </w:rPr>
        <w:t xml:space="preserve">III kwartału 2022 roku </w:t>
      </w:r>
      <w:r w:rsidRPr="00A072C6">
        <w:rPr>
          <w:rFonts w:cstheme="minorHAnsi"/>
          <w:sz w:val="24"/>
          <w:szCs w:val="24"/>
        </w:rPr>
        <w:t xml:space="preserve">DHL Parcel </w:t>
      </w:r>
      <w:r w:rsidR="002C22CF" w:rsidRPr="00A072C6">
        <w:rPr>
          <w:rFonts w:cstheme="minorHAnsi"/>
          <w:sz w:val="24"/>
          <w:szCs w:val="24"/>
        </w:rPr>
        <w:t>wprowadzi</w:t>
      </w:r>
      <w:r w:rsidRPr="00A072C6">
        <w:rPr>
          <w:rFonts w:cstheme="minorHAnsi"/>
          <w:sz w:val="24"/>
          <w:szCs w:val="24"/>
        </w:rPr>
        <w:t>ł</w:t>
      </w:r>
      <w:r w:rsidR="002C22CF" w:rsidRPr="00A072C6">
        <w:rPr>
          <w:rFonts w:cstheme="minorHAnsi"/>
          <w:sz w:val="24"/>
          <w:szCs w:val="24"/>
        </w:rPr>
        <w:t xml:space="preserve"> już wiele zmian. W</w:t>
      </w:r>
      <w:r w:rsidR="00B35E89" w:rsidRPr="00A072C6">
        <w:rPr>
          <w:rFonts w:cstheme="minorHAnsi"/>
          <w:sz w:val="24"/>
          <w:szCs w:val="24"/>
        </w:rPr>
        <w:t> </w:t>
      </w:r>
      <w:r w:rsidR="002C22CF" w:rsidRPr="00A072C6">
        <w:rPr>
          <w:rFonts w:cstheme="minorHAnsi"/>
          <w:sz w:val="24"/>
          <w:szCs w:val="24"/>
        </w:rPr>
        <w:t xml:space="preserve">powiadomieniach wysyłanych do klientów jest </w:t>
      </w:r>
      <w:r w:rsidR="00A228F5" w:rsidRPr="00A072C6">
        <w:rPr>
          <w:rFonts w:cstheme="minorHAnsi"/>
          <w:sz w:val="24"/>
          <w:szCs w:val="24"/>
        </w:rPr>
        <w:t xml:space="preserve">podawany </w:t>
      </w:r>
      <w:r w:rsidR="002C22CF" w:rsidRPr="00A072C6">
        <w:rPr>
          <w:rFonts w:cstheme="minorHAnsi"/>
          <w:sz w:val="24"/>
          <w:szCs w:val="24"/>
        </w:rPr>
        <w:t>numer telefonu do kuriera, dokładny termin planowanej dostawy</w:t>
      </w:r>
      <w:r w:rsidR="00FF4596" w:rsidRPr="00A072C6">
        <w:rPr>
          <w:rFonts w:cstheme="minorHAnsi"/>
          <w:sz w:val="24"/>
          <w:szCs w:val="24"/>
        </w:rPr>
        <w:t xml:space="preserve"> czy</w:t>
      </w:r>
      <w:r w:rsidR="002C22CF" w:rsidRPr="00A072C6">
        <w:rPr>
          <w:rFonts w:cstheme="minorHAnsi"/>
          <w:sz w:val="24"/>
          <w:szCs w:val="24"/>
        </w:rPr>
        <w:t xml:space="preserve"> sposób płatności (dla zamówień z</w:t>
      </w:r>
      <w:r w:rsidR="00620D2D" w:rsidRPr="00A072C6">
        <w:rPr>
          <w:rFonts w:cstheme="minorHAnsi"/>
          <w:sz w:val="24"/>
          <w:szCs w:val="24"/>
        </w:rPr>
        <w:t> </w:t>
      </w:r>
      <w:r w:rsidR="002C22CF" w:rsidRPr="00A072C6">
        <w:rPr>
          <w:rFonts w:cstheme="minorHAnsi"/>
          <w:sz w:val="24"/>
          <w:szCs w:val="24"/>
        </w:rPr>
        <w:t>płatnością przy odbiorze</w:t>
      </w:r>
      <w:r w:rsidR="00FF4596" w:rsidRPr="00A072C6">
        <w:rPr>
          <w:rFonts w:cstheme="minorHAnsi"/>
          <w:sz w:val="24"/>
          <w:szCs w:val="24"/>
        </w:rPr>
        <w:t>). Dodatkowo</w:t>
      </w:r>
      <w:r w:rsidR="002C22CF" w:rsidRPr="00A072C6">
        <w:rPr>
          <w:rFonts w:cstheme="minorHAnsi"/>
          <w:sz w:val="24"/>
          <w:szCs w:val="24"/>
        </w:rPr>
        <w:t xml:space="preserve"> w</w:t>
      </w:r>
      <w:r w:rsidRPr="00A072C6">
        <w:rPr>
          <w:rFonts w:cstheme="minorHAnsi"/>
          <w:sz w:val="24"/>
          <w:szCs w:val="24"/>
        </w:rPr>
        <w:t> </w:t>
      </w:r>
      <w:r w:rsidR="002C22CF" w:rsidRPr="00A072C6">
        <w:rPr>
          <w:rFonts w:cstheme="minorHAnsi"/>
          <w:sz w:val="24"/>
          <w:szCs w:val="24"/>
        </w:rPr>
        <w:t xml:space="preserve">nowych powiadomieniach </w:t>
      </w:r>
      <w:r w:rsidRPr="00A072C6">
        <w:rPr>
          <w:rFonts w:cstheme="minorHAnsi"/>
          <w:sz w:val="24"/>
          <w:szCs w:val="24"/>
        </w:rPr>
        <w:t>postawiono</w:t>
      </w:r>
      <w:r w:rsidR="002C22CF" w:rsidRPr="00A072C6">
        <w:rPr>
          <w:rFonts w:cstheme="minorHAnsi"/>
          <w:sz w:val="24"/>
          <w:szCs w:val="24"/>
        </w:rPr>
        <w:t xml:space="preserve"> na bardziej bezpośrednią i</w:t>
      </w:r>
      <w:r w:rsidR="00FF4596" w:rsidRPr="00A072C6">
        <w:rPr>
          <w:rFonts w:cstheme="minorHAnsi"/>
          <w:sz w:val="24"/>
          <w:szCs w:val="24"/>
        </w:rPr>
        <w:t> </w:t>
      </w:r>
      <w:r w:rsidR="002C22CF" w:rsidRPr="00A072C6">
        <w:rPr>
          <w:rFonts w:cstheme="minorHAnsi"/>
          <w:sz w:val="24"/>
          <w:szCs w:val="24"/>
        </w:rPr>
        <w:t>intuicyjną formę wizualną</w:t>
      </w:r>
      <w:r w:rsidRPr="00A072C6">
        <w:rPr>
          <w:rFonts w:cstheme="minorHAnsi"/>
          <w:sz w:val="24"/>
          <w:szCs w:val="24"/>
        </w:rPr>
        <w:t>.</w:t>
      </w:r>
    </w:p>
    <w:p w14:paraId="6F4CF91E" w14:textId="746DF536" w:rsidR="00B35E89" w:rsidRPr="00A072C6" w:rsidRDefault="002C22CF" w:rsidP="00B35E89">
      <w:pPr>
        <w:rPr>
          <w:rStyle w:val="Uwydatnienie"/>
          <w:rFonts w:cstheme="minorHAnsi"/>
          <w:sz w:val="24"/>
          <w:szCs w:val="24"/>
        </w:rPr>
      </w:pPr>
      <w:r w:rsidRPr="00A072C6">
        <w:rPr>
          <w:rFonts w:cstheme="minorHAnsi"/>
          <w:b/>
          <w:bCs/>
          <w:sz w:val="24"/>
          <w:szCs w:val="24"/>
        </w:rPr>
        <w:t xml:space="preserve">Te i wiele innych funkcji </w:t>
      </w:r>
      <w:r w:rsidR="00FF4596" w:rsidRPr="00A072C6">
        <w:rPr>
          <w:rFonts w:cstheme="minorHAnsi"/>
          <w:b/>
          <w:bCs/>
          <w:sz w:val="24"/>
          <w:szCs w:val="24"/>
        </w:rPr>
        <w:t>ma</w:t>
      </w:r>
      <w:r w:rsidRPr="00A072C6">
        <w:rPr>
          <w:rFonts w:cstheme="minorHAnsi"/>
          <w:b/>
          <w:bCs/>
          <w:sz w:val="24"/>
          <w:szCs w:val="24"/>
        </w:rPr>
        <w:t xml:space="preserve"> również aplikacja Mój DHL</w:t>
      </w:r>
      <w:r w:rsidRPr="00A072C6">
        <w:rPr>
          <w:rFonts w:cstheme="minorHAnsi"/>
          <w:sz w:val="24"/>
          <w:szCs w:val="24"/>
        </w:rPr>
        <w:t xml:space="preserve">, która </w:t>
      </w:r>
      <w:r w:rsidR="00FF4596" w:rsidRPr="00A072C6">
        <w:rPr>
          <w:rFonts w:cstheme="minorHAnsi"/>
          <w:sz w:val="24"/>
          <w:szCs w:val="24"/>
        </w:rPr>
        <w:t>jest już dostępna dla klientów.</w:t>
      </w:r>
      <w:r w:rsidRPr="00A072C6">
        <w:rPr>
          <w:rFonts w:cstheme="minorHAnsi"/>
          <w:sz w:val="24"/>
          <w:szCs w:val="24"/>
        </w:rPr>
        <w:t xml:space="preserve"> </w:t>
      </w:r>
      <w:r w:rsidR="00B45D7D" w:rsidRPr="00A072C6">
        <w:rPr>
          <w:rFonts w:cstheme="minorHAnsi"/>
          <w:sz w:val="24"/>
          <w:szCs w:val="24"/>
        </w:rPr>
        <w:t>A</w:t>
      </w:r>
      <w:r w:rsidRPr="00A072C6">
        <w:rPr>
          <w:rFonts w:cstheme="minorHAnsi"/>
          <w:sz w:val="24"/>
          <w:szCs w:val="24"/>
        </w:rPr>
        <w:t>plikacja</w:t>
      </w:r>
      <w:r w:rsidR="001576B8" w:rsidRPr="00A072C6">
        <w:rPr>
          <w:rFonts w:cstheme="minorHAnsi"/>
          <w:sz w:val="24"/>
          <w:szCs w:val="24"/>
        </w:rPr>
        <w:t xml:space="preserve"> została </w:t>
      </w:r>
      <w:r w:rsidR="009E58A8" w:rsidRPr="00A072C6">
        <w:rPr>
          <w:rFonts w:cstheme="minorHAnsi"/>
          <w:sz w:val="24"/>
          <w:szCs w:val="24"/>
        </w:rPr>
        <w:t xml:space="preserve">zaprojektowana </w:t>
      </w:r>
      <w:r w:rsidR="001576B8" w:rsidRPr="00A072C6">
        <w:rPr>
          <w:rFonts w:cstheme="minorHAnsi"/>
          <w:sz w:val="24"/>
          <w:szCs w:val="24"/>
        </w:rPr>
        <w:t xml:space="preserve">zgodnie z trendami UX. </w:t>
      </w:r>
    </w:p>
    <w:p w14:paraId="4FE50A98" w14:textId="1F8728F7" w:rsidR="00FF4596" w:rsidRPr="00A072C6" w:rsidRDefault="00B35E89" w:rsidP="00B35E89">
      <w:pPr>
        <w:rPr>
          <w:rFonts w:cstheme="minorHAnsi"/>
          <w:i/>
          <w:iCs/>
          <w:sz w:val="24"/>
          <w:szCs w:val="24"/>
          <w:lang w:eastAsia="pl-PL"/>
        </w:rPr>
      </w:pPr>
      <w:r w:rsidRPr="00A072C6">
        <w:rPr>
          <w:rStyle w:val="Uwydatnienie"/>
          <w:rFonts w:cstheme="minorHAnsi"/>
          <w:sz w:val="24"/>
          <w:szCs w:val="24"/>
        </w:rPr>
        <w:t>Tworząc aplikacje wspieramy się pewnymi modelami projektowymi. Jeden z nich to przygotowana przez Stevena Bradleya "Hierarchia potrzeb projektowych”. Podstawą jest funkcjonalność. To fundament, na którym jesteśmy w stanie budować. W przypadku aplikacji Mój DHL mówiąc o funkcjonalności, rozumiemy wszystko to, co daje użytkownikowi możliwość realizacji głównego zadania – odbioru przesyłki. Kolejnym poziomem jest niezawodność. Aplikacja w każdym momencie poinformuje użytkownika np. o statusie przesyłki, dzięki czemu może on zaplanować swój dzień. Następne poziomy to użyteczność i efektywność. Użytkownicy mają potrzebę posiadania kontroli nad procesem, usługą. Przekładając to na konkretne funkcje – aplikacja umożliwia wybranie sposobu doręczenia oraz przekierowania przesyłki do innego punktu</w:t>
      </w:r>
      <w:r w:rsidR="00F0324F">
        <w:rPr>
          <w:rStyle w:val="Uwydatnienie"/>
          <w:rFonts w:cstheme="minorHAnsi"/>
          <w:sz w:val="24"/>
          <w:szCs w:val="24"/>
        </w:rPr>
        <w:t xml:space="preserve"> </w:t>
      </w:r>
      <w:r w:rsidR="00FF4596" w:rsidRPr="00A072C6">
        <w:rPr>
          <w:rFonts w:cstheme="minorHAnsi"/>
          <w:i/>
          <w:iCs/>
          <w:sz w:val="24"/>
          <w:szCs w:val="24"/>
          <w:lang w:eastAsia="pl-PL"/>
        </w:rPr>
        <w:t>–</w:t>
      </w:r>
      <w:r w:rsidR="00BD4671" w:rsidRPr="00A072C6">
        <w:rPr>
          <w:rFonts w:cstheme="minorHAnsi"/>
          <w:i/>
          <w:iCs/>
          <w:sz w:val="24"/>
          <w:szCs w:val="24"/>
        </w:rPr>
        <w:t xml:space="preserve"> </w:t>
      </w:r>
      <w:r w:rsidR="00BD4671" w:rsidRPr="00A072C6">
        <w:rPr>
          <w:rFonts w:cstheme="minorHAnsi"/>
          <w:b/>
          <w:bCs/>
          <w:sz w:val="24"/>
          <w:szCs w:val="24"/>
          <w:lang w:eastAsia="pl-PL"/>
        </w:rPr>
        <w:t>opowiada</w:t>
      </w:r>
      <w:r w:rsidR="00FF4596" w:rsidRPr="00A072C6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9E58A8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 xml:space="preserve">Rafał Ginko </w:t>
      </w:r>
      <w:proofErr w:type="spellStart"/>
      <w:r w:rsidR="009E58A8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>Head</w:t>
      </w:r>
      <w:proofErr w:type="spellEnd"/>
      <w:r w:rsidR="009E58A8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 xml:space="preserve"> of Design </w:t>
      </w:r>
      <w:proofErr w:type="spellStart"/>
      <w:r w:rsidR="009E58A8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>Mobee</w:t>
      </w:r>
      <w:proofErr w:type="spellEnd"/>
      <w:r w:rsidR="00343122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 xml:space="preserve"> D</w:t>
      </w:r>
      <w:r w:rsidR="009E58A8" w:rsidRPr="00A072C6">
        <w:rPr>
          <w:rStyle w:val="Uwydatnienie"/>
          <w:rFonts w:cstheme="minorHAnsi"/>
          <w:b/>
          <w:bCs/>
          <w:i w:val="0"/>
          <w:iCs w:val="0"/>
          <w:sz w:val="24"/>
          <w:szCs w:val="24"/>
        </w:rPr>
        <w:t>ick</w:t>
      </w:r>
      <w:r w:rsidR="00BD4671" w:rsidRPr="00A072C6">
        <w:rPr>
          <w:rFonts w:cstheme="minorHAnsi"/>
          <w:i/>
          <w:iCs/>
          <w:sz w:val="24"/>
          <w:szCs w:val="24"/>
        </w:rPr>
        <w:t>.</w:t>
      </w:r>
    </w:p>
    <w:p w14:paraId="1079A72B" w14:textId="7EC2397A" w:rsidR="001576B8" w:rsidRPr="00A072C6" w:rsidRDefault="006962B7" w:rsidP="001576B8">
      <w:pPr>
        <w:rPr>
          <w:rFonts w:cstheme="minorHAnsi"/>
          <w:b/>
          <w:bCs/>
          <w:sz w:val="24"/>
          <w:szCs w:val="24"/>
        </w:rPr>
      </w:pPr>
      <w:r w:rsidRPr="00A072C6">
        <w:rPr>
          <w:rFonts w:cstheme="minorHAnsi"/>
          <w:b/>
          <w:bCs/>
          <w:sz w:val="24"/>
          <w:szCs w:val="24"/>
        </w:rPr>
        <w:t>Wiele udogodnień</w:t>
      </w:r>
      <w:r w:rsidR="001576B8" w:rsidRPr="00A072C6">
        <w:rPr>
          <w:rFonts w:cstheme="minorHAnsi"/>
          <w:b/>
          <w:bCs/>
          <w:sz w:val="24"/>
          <w:szCs w:val="24"/>
        </w:rPr>
        <w:t xml:space="preserve"> </w:t>
      </w:r>
    </w:p>
    <w:p w14:paraId="26EC25EF" w14:textId="0424BF86" w:rsidR="00824DE1" w:rsidRPr="00A072C6" w:rsidRDefault="00F0324F" w:rsidP="00824DE1">
      <w:pPr>
        <w:rPr>
          <w:rFonts w:cstheme="minorHAnsi"/>
          <w:sz w:val="24"/>
          <w:szCs w:val="24"/>
        </w:rPr>
      </w:pPr>
      <w:r w:rsidRPr="00F0324F">
        <w:rPr>
          <w:rFonts w:cstheme="minorHAnsi"/>
          <w:b/>
          <w:bCs/>
          <w:sz w:val="24"/>
          <w:szCs w:val="24"/>
        </w:rPr>
        <w:t xml:space="preserve">Dzięki aplikacji Mój DHL </w:t>
      </w:r>
      <w:r w:rsidR="002C22CF" w:rsidRPr="00F0324F">
        <w:rPr>
          <w:rFonts w:cstheme="minorHAnsi"/>
          <w:b/>
          <w:bCs/>
          <w:sz w:val="24"/>
          <w:szCs w:val="24"/>
        </w:rPr>
        <w:t>śledzenie i</w:t>
      </w:r>
      <w:r w:rsidR="00B45D7D" w:rsidRPr="00F0324F">
        <w:rPr>
          <w:rFonts w:cstheme="minorHAnsi"/>
          <w:b/>
          <w:bCs/>
          <w:sz w:val="24"/>
          <w:szCs w:val="24"/>
        </w:rPr>
        <w:t> </w:t>
      </w:r>
      <w:r w:rsidR="002C22CF" w:rsidRPr="00F0324F">
        <w:rPr>
          <w:rFonts w:cstheme="minorHAnsi"/>
          <w:b/>
          <w:bCs/>
          <w:sz w:val="24"/>
          <w:szCs w:val="24"/>
        </w:rPr>
        <w:t xml:space="preserve">zarządzanie przesyłkami </w:t>
      </w:r>
      <w:r w:rsidR="001576B8" w:rsidRPr="00F0324F">
        <w:rPr>
          <w:rFonts w:cstheme="minorHAnsi"/>
          <w:b/>
          <w:bCs/>
          <w:sz w:val="24"/>
          <w:szCs w:val="24"/>
        </w:rPr>
        <w:t>stanie się</w:t>
      </w:r>
      <w:r w:rsidR="002C22CF" w:rsidRPr="00F0324F">
        <w:rPr>
          <w:rFonts w:cstheme="minorHAnsi"/>
          <w:b/>
          <w:bCs/>
          <w:sz w:val="24"/>
          <w:szCs w:val="24"/>
        </w:rPr>
        <w:t xml:space="preserve"> jeszcze łatwiejsze.</w:t>
      </w:r>
      <w:r w:rsidRPr="00F0324F">
        <w:rPr>
          <w:rFonts w:cstheme="minorHAnsi"/>
          <w:b/>
          <w:bCs/>
          <w:sz w:val="24"/>
          <w:szCs w:val="24"/>
        </w:rPr>
        <w:t xml:space="preserve"> Użytkownicy aplikacji będą mieli pod ręką wszystko, czego potrzebują, by sprawnie zarządzać swoją przesyłką, nadać, ją odebrać, a także śledzić jej status</w:t>
      </w:r>
      <w:r>
        <w:rPr>
          <w:rFonts w:cstheme="minorHAnsi"/>
          <w:sz w:val="24"/>
          <w:szCs w:val="24"/>
        </w:rPr>
        <w:t>.</w:t>
      </w:r>
      <w:r w:rsidR="002C22CF" w:rsidRPr="00A072C6">
        <w:rPr>
          <w:rFonts w:cstheme="minorHAnsi"/>
          <w:sz w:val="24"/>
          <w:szCs w:val="24"/>
        </w:rPr>
        <w:t xml:space="preserve"> </w:t>
      </w:r>
      <w:r w:rsidR="00B45D7D" w:rsidRPr="00A072C6">
        <w:rPr>
          <w:rFonts w:cstheme="minorHAnsi"/>
          <w:b/>
          <w:bCs/>
          <w:sz w:val="24"/>
          <w:szCs w:val="24"/>
        </w:rPr>
        <w:t xml:space="preserve">To, co mocno wyróżni </w:t>
      </w:r>
      <w:r>
        <w:rPr>
          <w:rFonts w:cstheme="minorHAnsi"/>
          <w:b/>
          <w:bCs/>
          <w:sz w:val="24"/>
          <w:szCs w:val="24"/>
        </w:rPr>
        <w:lastRenderedPageBreak/>
        <w:t xml:space="preserve">nowe rozwiązanie DHL </w:t>
      </w:r>
      <w:r w:rsidR="001576B8" w:rsidRPr="00A072C6">
        <w:rPr>
          <w:rFonts w:cstheme="minorHAnsi"/>
          <w:b/>
          <w:bCs/>
          <w:sz w:val="24"/>
          <w:szCs w:val="24"/>
        </w:rPr>
        <w:t>to możliwość zlokalizowania</w:t>
      </w:r>
      <w:r w:rsidR="002C22CF" w:rsidRPr="00A072C6">
        <w:rPr>
          <w:rFonts w:cstheme="minorHAnsi"/>
          <w:b/>
          <w:bCs/>
          <w:sz w:val="24"/>
          <w:szCs w:val="24"/>
        </w:rPr>
        <w:t xml:space="preserve"> </w:t>
      </w:r>
      <w:r w:rsidR="004F3FA4" w:rsidRPr="00A072C6">
        <w:rPr>
          <w:rFonts w:cstheme="minorHAnsi"/>
          <w:b/>
          <w:bCs/>
          <w:sz w:val="24"/>
          <w:szCs w:val="24"/>
        </w:rPr>
        <w:t>kuriera i</w:t>
      </w:r>
      <w:r w:rsidR="001576B8" w:rsidRPr="00A072C6">
        <w:rPr>
          <w:rFonts w:cstheme="minorHAnsi"/>
          <w:b/>
          <w:bCs/>
          <w:sz w:val="24"/>
          <w:szCs w:val="24"/>
        </w:rPr>
        <w:t> </w:t>
      </w:r>
      <w:r w:rsidR="002C22CF" w:rsidRPr="00A072C6">
        <w:rPr>
          <w:rFonts w:cstheme="minorHAnsi"/>
          <w:b/>
          <w:bCs/>
          <w:sz w:val="24"/>
          <w:szCs w:val="24"/>
        </w:rPr>
        <w:t>skontaktowa</w:t>
      </w:r>
      <w:r w:rsidR="001576B8" w:rsidRPr="00A072C6">
        <w:rPr>
          <w:rFonts w:cstheme="minorHAnsi"/>
          <w:b/>
          <w:bCs/>
          <w:sz w:val="24"/>
          <w:szCs w:val="24"/>
        </w:rPr>
        <w:t>nia</w:t>
      </w:r>
      <w:r w:rsidR="002C22CF" w:rsidRPr="00A072C6">
        <w:rPr>
          <w:rFonts w:cstheme="minorHAnsi"/>
          <w:b/>
          <w:bCs/>
          <w:sz w:val="24"/>
          <w:szCs w:val="24"/>
        </w:rPr>
        <w:t xml:space="preserve"> się </w:t>
      </w:r>
      <w:r w:rsidR="004F3FA4" w:rsidRPr="00A072C6">
        <w:rPr>
          <w:rFonts w:cstheme="minorHAnsi"/>
          <w:b/>
          <w:bCs/>
          <w:sz w:val="24"/>
          <w:szCs w:val="24"/>
        </w:rPr>
        <w:t>z nim</w:t>
      </w:r>
      <w:r w:rsidR="001576B8" w:rsidRPr="00A072C6">
        <w:rPr>
          <w:rFonts w:cstheme="minorHAnsi"/>
          <w:b/>
          <w:bCs/>
          <w:sz w:val="24"/>
          <w:szCs w:val="24"/>
        </w:rPr>
        <w:t>.</w:t>
      </w:r>
      <w:r w:rsidR="00A70CEC" w:rsidRPr="00A072C6">
        <w:rPr>
          <w:rFonts w:cstheme="minorHAnsi"/>
          <w:b/>
          <w:bCs/>
          <w:sz w:val="24"/>
          <w:szCs w:val="24"/>
        </w:rPr>
        <w:t xml:space="preserve"> </w:t>
      </w:r>
      <w:r w:rsidR="00A70CEC" w:rsidRPr="00A072C6">
        <w:rPr>
          <w:rFonts w:cstheme="minorHAnsi"/>
          <w:sz w:val="24"/>
          <w:szCs w:val="24"/>
        </w:rPr>
        <w:t xml:space="preserve">Aplikacja </w:t>
      </w:r>
      <w:r>
        <w:rPr>
          <w:rFonts w:cstheme="minorHAnsi"/>
          <w:sz w:val="24"/>
          <w:szCs w:val="24"/>
        </w:rPr>
        <w:t>wskaże także przybliżoną lokalizację</w:t>
      </w:r>
      <w:r w:rsidR="00A70CEC" w:rsidRPr="00A072C6">
        <w:rPr>
          <w:rFonts w:cstheme="minorHAnsi"/>
          <w:sz w:val="24"/>
          <w:szCs w:val="24"/>
        </w:rPr>
        <w:t xml:space="preserve"> kuriera w danym momencie. To możliwe dzięki połączeniu systemu z mapą. </w:t>
      </w:r>
      <w:r w:rsidR="00824DE1" w:rsidRPr="00A072C6">
        <w:rPr>
          <w:rFonts w:cstheme="minorHAnsi"/>
          <w:sz w:val="24"/>
          <w:szCs w:val="24"/>
        </w:rPr>
        <w:t>Dla użytkowników dostępna będzie również opcja “Nawiguj do”, która wyznaczy trasę do wybranego punktu DHL POP lub automatu DHL POP Box w aplikacji z</w:t>
      </w:r>
      <w:r w:rsidR="00E75A17">
        <w:rPr>
          <w:rFonts w:cstheme="minorHAnsi"/>
          <w:sz w:val="24"/>
          <w:szCs w:val="24"/>
        </w:rPr>
        <w:t> </w:t>
      </w:r>
      <w:r w:rsidR="00824DE1" w:rsidRPr="00A072C6">
        <w:rPr>
          <w:rFonts w:cstheme="minorHAnsi"/>
          <w:sz w:val="24"/>
          <w:szCs w:val="24"/>
        </w:rPr>
        <w:t xml:space="preserve">mapami. </w:t>
      </w:r>
    </w:p>
    <w:p w14:paraId="280F8D97" w14:textId="28444B63" w:rsidR="00824DE1" w:rsidRDefault="001576B8" w:rsidP="00B35E89">
      <w:pPr>
        <w:contextualSpacing/>
        <w:rPr>
          <w:rFonts w:cstheme="minorHAnsi"/>
          <w:sz w:val="24"/>
          <w:szCs w:val="24"/>
        </w:rPr>
      </w:pPr>
      <w:r w:rsidRPr="00A072C6">
        <w:rPr>
          <w:rFonts w:cstheme="minorHAnsi"/>
          <w:b/>
          <w:bCs/>
          <w:sz w:val="24"/>
          <w:szCs w:val="24"/>
        </w:rPr>
        <w:t xml:space="preserve"> </w:t>
      </w:r>
      <w:r w:rsidRPr="00A072C6">
        <w:rPr>
          <w:rFonts w:cstheme="minorHAnsi"/>
          <w:sz w:val="24"/>
          <w:szCs w:val="24"/>
        </w:rPr>
        <w:t>Ponadto użytkownik m</w:t>
      </w:r>
      <w:r w:rsidR="00824DE1" w:rsidRPr="00A072C6">
        <w:rPr>
          <w:rFonts w:cstheme="minorHAnsi"/>
          <w:sz w:val="24"/>
          <w:szCs w:val="24"/>
        </w:rPr>
        <w:t>oże</w:t>
      </w:r>
      <w:r w:rsidRPr="00A072C6">
        <w:rPr>
          <w:rFonts w:cstheme="minorHAnsi"/>
          <w:sz w:val="24"/>
          <w:szCs w:val="24"/>
        </w:rPr>
        <w:t xml:space="preserve"> </w:t>
      </w:r>
      <w:r w:rsidRPr="00A072C6">
        <w:rPr>
          <w:rFonts w:cstheme="minorHAnsi"/>
          <w:b/>
          <w:bCs/>
          <w:sz w:val="24"/>
          <w:szCs w:val="24"/>
        </w:rPr>
        <w:t xml:space="preserve">sprawdzić aktualny status przesyłki, </w:t>
      </w:r>
      <w:r w:rsidRPr="00A072C6">
        <w:rPr>
          <w:rFonts w:cstheme="minorHAnsi"/>
          <w:sz w:val="24"/>
          <w:szCs w:val="24"/>
        </w:rPr>
        <w:t>ale również</w:t>
      </w:r>
      <w:r w:rsidRPr="00A072C6">
        <w:rPr>
          <w:rFonts w:cstheme="minorHAnsi"/>
          <w:b/>
          <w:bCs/>
          <w:sz w:val="24"/>
          <w:szCs w:val="24"/>
        </w:rPr>
        <w:t xml:space="preserve"> </w:t>
      </w:r>
      <w:r w:rsidR="002C22CF" w:rsidRPr="00A072C6">
        <w:rPr>
          <w:rFonts w:cstheme="minorHAnsi"/>
          <w:sz w:val="24"/>
          <w:szCs w:val="24"/>
        </w:rPr>
        <w:t xml:space="preserve">zmienić datę lub adres doręczenia. </w:t>
      </w:r>
      <w:r w:rsidR="00B45D7D" w:rsidRPr="00A072C6">
        <w:rPr>
          <w:rFonts w:cstheme="minorHAnsi"/>
          <w:sz w:val="24"/>
          <w:szCs w:val="24"/>
        </w:rPr>
        <w:t xml:space="preserve">Aplikacja Mój DHL </w:t>
      </w:r>
      <w:r w:rsidR="00824DE1" w:rsidRPr="00A072C6">
        <w:rPr>
          <w:rFonts w:cstheme="minorHAnsi"/>
          <w:sz w:val="24"/>
          <w:szCs w:val="24"/>
        </w:rPr>
        <w:t xml:space="preserve">jest </w:t>
      </w:r>
      <w:r w:rsidR="00B45D7D" w:rsidRPr="00A072C6">
        <w:rPr>
          <w:rFonts w:cstheme="minorHAnsi"/>
          <w:sz w:val="24"/>
          <w:szCs w:val="24"/>
        </w:rPr>
        <w:t>dostępna</w:t>
      </w:r>
      <w:r w:rsidR="00824DE1" w:rsidRPr="00A072C6">
        <w:rPr>
          <w:rFonts w:cstheme="minorHAnsi"/>
          <w:sz w:val="24"/>
          <w:szCs w:val="24"/>
        </w:rPr>
        <w:t xml:space="preserve"> </w:t>
      </w:r>
      <w:r w:rsidR="00B45D7D" w:rsidRPr="00A072C6">
        <w:rPr>
          <w:rFonts w:cstheme="minorHAnsi"/>
          <w:sz w:val="24"/>
          <w:szCs w:val="24"/>
        </w:rPr>
        <w:t>dla użytkowników smartfonów z</w:t>
      </w:r>
      <w:r w:rsidR="00A228F5" w:rsidRPr="00A072C6">
        <w:rPr>
          <w:rFonts w:cstheme="minorHAnsi"/>
          <w:sz w:val="24"/>
          <w:szCs w:val="24"/>
        </w:rPr>
        <w:t> </w:t>
      </w:r>
      <w:r w:rsidR="00B45D7D" w:rsidRPr="00A072C6">
        <w:rPr>
          <w:rFonts w:cstheme="minorHAnsi"/>
          <w:sz w:val="24"/>
          <w:szCs w:val="24"/>
        </w:rPr>
        <w:t xml:space="preserve">systemem operacyjnym Android i iOS. </w:t>
      </w:r>
      <w:r w:rsidR="00B45D7D" w:rsidRPr="00A072C6">
        <w:rPr>
          <w:rFonts w:cstheme="minorHAnsi"/>
          <w:b/>
          <w:bCs/>
          <w:sz w:val="24"/>
          <w:szCs w:val="24"/>
        </w:rPr>
        <w:t>Co ważne, aplikacja przygotowana została w</w:t>
      </w:r>
      <w:r w:rsidR="00824DE1" w:rsidRPr="00A072C6">
        <w:rPr>
          <w:rFonts w:cstheme="minorHAnsi"/>
          <w:b/>
          <w:bCs/>
          <w:sz w:val="24"/>
          <w:szCs w:val="24"/>
        </w:rPr>
        <w:t> </w:t>
      </w:r>
      <w:r w:rsidR="00B45D7D" w:rsidRPr="00A072C6">
        <w:rPr>
          <w:rFonts w:cstheme="minorHAnsi"/>
          <w:b/>
          <w:bCs/>
          <w:sz w:val="24"/>
          <w:szCs w:val="24"/>
        </w:rPr>
        <w:t xml:space="preserve">metodologii PWA – Progressive Web </w:t>
      </w:r>
      <w:proofErr w:type="spellStart"/>
      <w:r w:rsidR="00B45D7D" w:rsidRPr="00A072C6">
        <w:rPr>
          <w:rFonts w:cstheme="minorHAnsi"/>
          <w:b/>
          <w:bCs/>
          <w:sz w:val="24"/>
          <w:szCs w:val="24"/>
        </w:rPr>
        <w:t>App</w:t>
      </w:r>
      <w:proofErr w:type="spellEnd"/>
      <w:r w:rsidR="00824DE1" w:rsidRPr="00A072C6">
        <w:rPr>
          <w:rFonts w:cstheme="minorHAnsi"/>
          <w:b/>
          <w:bCs/>
          <w:sz w:val="24"/>
          <w:szCs w:val="24"/>
        </w:rPr>
        <w:t xml:space="preserve">. </w:t>
      </w:r>
      <w:r w:rsidR="00824DE1" w:rsidRPr="00A072C6">
        <w:rPr>
          <w:rFonts w:cstheme="minorHAnsi"/>
          <w:sz w:val="24"/>
          <w:szCs w:val="24"/>
        </w:rPr>
        <w:t xml:space="preserve">Dzięki tej technologii jest </w:t>
      </w:r>
      <w:r w:rsidR="009E58A8" w:rsidRPr="00A072C6">
        <w:rPr>
          <w:rFonts w:cstheme="minorHAnsi"/>
          <w:sz w:val="24"/>
          <w:szCs w:val="24"/>
        </w:rPr>
        <w:t xml:space="preserve">ona </w:t>
      </w:r>
      <w:r w:rsidR="00824DE1" w:rsidRPr="00A072C6">
        <w:rPr>
          <w:rFonts w:cstheme="minorHAnsi"/>
          <w:sz w:val="24"/>
          <w:szCs w:val="24"/>
        </w:rPr>
        <w:t xml:space="preserve">niezwykle </w:t>
      </w:r>
      <w:r w:rsidR="009E58A8" w:rsidRPr="00A072C6">
        <w:rPr>
          <w:rFonts w:cstheme="minorHAnsi"/>
          <w:sz w:val="24"/>
          <w:szCs w:val="24"/>
        </w:rPr>
        <w:t>‘</w:t>
      </w:r>
      <w:r w:rsidR="00824DE1" w:rsidRPr="00A072C6">
        <w:rPr>
          <w:rFonts w:cstheme="minorHAnsi"/>
          <w:sz w:val="24"/>
          <w:szCs w:val="24"/>
        </w:rPr>
        <w:t>lekka</w:t>
      </w:r>
      <w:r w:rsidR="009E58A8" w:rsidRPr="00A072C6">
        <w:rPr>
          <w:rFonts w:cstheme="minorHAnsi"/>
          <w:sz w:val="24"/>
          <w:szCs w:val="24"/>
        </w:rPr>
        <w:t>’</w:t>
      </w:r>
      <w:r w:rsidR="00824DE1" w:rsidRPr="00A072C6">
        <w:rPr>
          <w:rFonts w:cstheme="minorHAnsi"/>
          <w:sz w:val="24"/>
          <w:szCs w:val="24"/>
        </w:rPr>
        <w:t>, zajmuje mało miejsca na smartfonie i nie spowalnia działania telefonu. PWA u</w:t>
      </w:r>
      <w:r w:rsidR="00B45D7D" w:rsidRPr="00A072C6">
        <w:rPr>
          <w:rFonts w:cstheme="minorHAnsi"/>
          <w:sz w:val="24"/>
          <w:szCs w:val="24"/>
        </w:rPr>
        <w:t xml:space="preserve">możliwia </w:t>
      </w:r>
      <w:r w:rsidR="00824DE1" w:rsidRPr="00A072C6">
        <w:rPr>
          <w:rFonts w:cstheme="minorHAnsi"/>
          <w:sz w:val="24"/>
          <w:szCs w:val="24"/>
        </w:rPr>
        <w:t xml:space="preserve">też </w:t>
      </w:r>
      <w:r w:rsidR="00A228F5" w:rsidRPr="00A072C6">
        <w:rPr>
          <w:rFonts w:cstheme="minorHAnsi"/>
          <w:sz w:val="24"/>
          <w:szCs w:val="24"/>
        </w:rPr>
        <w:t xml:space="preserve">łatwe </w:t>
      </w:r>
      <w:r w:rsidR="00B45D7D" w:rsidRPr="00A072C6">
        <w:rPr>
          <w:rFonts w:cstheme="minorHAnsi"/>
          <w:sz w:val="24"/>
          <w:szCs w:val="24"/>
        </w:rPr>
        <w:t>korzystanie z jej wszystkich możliwości</w:t>
      </w:r>
      <w:r w:rsidR="00824DE1" w:rsidRPr="00A072C6">
        <w:rPr>
          <w:rFonts w:cstheme="minorHAnsi"/>
          <w:sz w:val="24"/>
          <w:szCs w:val="24"/>
        </w:rPr>
        <w:t xml:space="preserve"> </w:t>
      </w:r>
      <w:r w:rsidR="00B45D7D" w:rsidRPr="00A072C6">
        <w:rPr>
          <w:rFonts w:cstheme="minorHAnsi"/>
          <w:sz w:val="24"/>
          <w:szCs w:val="24"/>
        </w:rPr>
        <w:t>w dowolnej przeglądarce internetowej</w:t>
      </w:r>
      <w:r w:rsidR="00824DE1" w:rsidRPr="00A072C6">
        <w:rPr>
          <w:rFonts w:cstheme="minorHAnsi"/>
          <w:sz w:val="24"/>
          <w:szCs w:val="24"/>
        </w:rPr>
        <w:t>,</w:t>
      </w:r>
      <w:r w:rsidR="00B45D7D" w:rsidRPr="00A072C6">
        <w:rPr>
          <w:rFonts w:cstheme="minorHAnsi"/>
          <w:sz w:val="24"/>
          <w:szCs w:val="24"/>
        </w:rPr>
        <w:t xml:space="preserve"> zarówno na urządzeniach mobilnych jak i</w:t>
      </w:r>
      <w:r w:rsidR="00824DE1" w:rsidRPr="00A072C6">
        <w:rPr>
          <w:rFonts w:cstheme="minorHAnsi"/>
          <w:sz w:val="24"/>
          <w:szCs w:val="24"/>
        </w:rPr>
        <w:t> </w:t>
      </w:r>
      <w:r w:rsidR="00B45D7D" w:rsidRPr="00A072C6">
        <w:rPr>
          <w:rFonts w:cstheme="minorHAnsi"/>
          <w:sz w:val="24"/>
          <w:szCs w:val="24"/>
        </w:rPr>
        <w:t>stacjonarnych, np. laptopach.</w:t>
      </w:r>
      <w:r w:rsidRPr="00A072C6">
        <w:rPr>
          <w:rFonts w:cstheme="minorHAnsi"/>
          <w:sz w:val="24"/>
          <w:szCs w:val="24"/>
        </w:rPr>
        <w:t xml:space="preserve"> </w:t>
      </w:r>
    </w:p>
    <w:p w14:paraId="5F0CED27" w14:textId="77777777" w:rsidR="00A072C6" w:rsidRPr="00A072C6" w:rsidRDefault="00A072C6" w:rsidP="00B35E89">
      <w:pPr>
        <w:contextualSpacing/>
        <w:rPr>
          <w:rFonts w:cstheme="minorHAnsi"/>
          <w:sz w:val="24"/>
          <w:szCs w:val="24"/>
        </w:rPr>
      </w:pPr>
    </w:p>
    <w:p w14:paraId="4313B93D" w14:textId="2B499433" w:rsidR="00A93345" w:rsidRPr="00A072C6" w:rsidRDefault="00A93345" w:rsidP="00B35E89">
      <w:pPr>
        <w:rPr>
          <w:rFonts w:cstheme="minorHAnsi"/>
          <w:sz w:val="24"/>
          <w:szCs w:val="24"/>
        </w:rPr>
      </w:pPr>
      <w:r w:rsidRPr="00F0324F">
        <w:rPr>
          <w:rFonts w:cstheme="minorHAnsi"/>
          <w:sz w:val="24"/>
          <w:szCs w:val="24"/>
        </w:rPr>
        <w:t xml:space="preserve">Dodatkowym udogodnieniem w aplikacji </w:t>
      </w:r>
      <w:r w:rsidR="00F0324F" w:rsidRPr="00F0324F">
        <w:rPr>
          <w:rFonts w:cstheme="minorHAnsi"/>
          <w:sz w:val="24"/>
          <w:szCs w:val="24"/>
        </w:rPr>
        <w:t>jest</w:t>
      </w:r>
      <w:r w:rsidR="005B0195" w:rsidRPr="00F0324F">
        <w:rPr>
          <w:rFonts w:cstheme="minorHAnsi"/>
          <w:sz w:val="24"/>
          <w:szCs w:val="24"/>
        </w:rPr>
        <w:t xml:space="preserve"> </w:t>
      </w:r>
      <w:r w:rsidRPr="00F0324F">
        <w:rPr>
          <w:rFonts w:cstheme="minorHAnsi"/>
          <w:b/>
          <w:bCs/>
          <w:sz w:val="24"/>
          <w:szCs w:val="24"/>
        </w:rPr>
        <w:t xml:space="preserve">również </w:t>
      </w:r>
      <w:r w:rsidR="005B0195" w:rsidRPr="00F0324F">
        <w:rPr>
          <w:rFonts w:cstheme="minorHAnsi"/>
          <w:b/>
          <w:bCs/>
          <w:sz w:val="24"/>
          <w:szCs w:val="24"/>
        </w:rPr>
        <w:t xml:space="preserve">opcja </w:t>
      </w:r>
      <w:r w:rsidRPr="00F0324F">
        <w:rPr>
          <w:rFonts w:cstheme="minorHAnsi"/>
          <w:b/>
          <w:bCs/>
          <w:sz w:val="24"/>
          <w:szCs w:val="24"/>
        </w:rPr>
        <w:t>wcześniejszego opłacenia za jej pośrednictwem przesyłek za pobraniem</w:t>
      </w:r>
      <w:r w:rsidRPr="00F0324F">
        <w:rPr>
          <w:rFonts w:cstheme="minorHAnsi"/>
          <w:sz w:val="24"/>
          <w:szCs w:val="24"/>
        </w:rPr>
        <w:t xml:space="preserve"> (Blik, karta płatnicza, szybki przelew), tak aby użytkownik jeszcze szybciej mógł odbierać przesyłki</w:t>
      </w:r>
      <w:r w:rsidR="006962B7" w:rsidRPr="00F0324F">
        <w:rPr>
          <w:rFonts w:cstheme="minorHAnsi"/>
          <w:sz w:val="24"/>
          <w:szCs w:val="24"/>
        </w:rPr>
        <w:t>.</w:t>
      </w:r>
      <w:r w:rsidR="009D49DE" w:rsidRPr="00F0324F">
        <w:rPr>
          <w:rFonts w:cstheme="minorHAnsi"/>
          <w:sz w:val="24"/>
          <w:szCs w:val="24"/>
        </w:rPr>
        <w:t xml:space="preserve"> </w:t>
      </w:r>
      <w:r w:rsidR="005B0195" w:rsidRPr="00F0324F">
        <w:rPr>
          <w:rFonts w:cstheme="minorHAnsi"/>
          <w:sz w:val="24"/>
          <w:szCs w:val="24"/>
        </w:rPr>
        <w:t>Dla osób</w:t>
      </w:r>
      <w:r w:rsidR="005B0195" w:rsidRPr="00A072C6">
        <w:rPr>
          <w:rFonts w:cstheme="minorHAnsi"/>
          <w:sz w:val="24"/>
          <w:szCs w:val="24"/>
        </w:rPr>
        <w:t xml:space="preserve"> zamawiających do automatów DHL POP BOX jest opcja zdalnego otwarcie skrytki, która pozwoli uniknąć kolejek przy ekranie automatu. W</w:t>
      </w:r>
      <w:r w:rsidR="009D49DE" w:rsidRPr="00A072C6">
        <w:rPr>
          <w:rFonts w:cstheme="minorHAnsi"/>
          <w:sz w:val="24"/>
          <w:szCs w:val="24"/>
        </w:rPr>
        <w:t>prowadzone zostały także czytelne oznaczenia skrytek, by było oczywiste, która z</w:t>
      </w:r>
      <w:r w:rsidR="005B0195" w:rsidRPr="00A072C6">
        <w:rPr>
          <w:rFonts w:cstheme="minorHAnsi"/>
          <w:sz w:val="24"/>
          <w:szCs w:val="24"/>
        </w:rPr>
        <w:t> </w:t>
      </w:r>
      <w:r w:rsidR="009D49DE" w:rsidRPr="00A072C6">
        <w:rPr>
          <w:rFonts w:cstheme="minorHAnsi"/>
          <w:sz w:val="24"/>
          <w:szCs w:val="24"/>
        </w:rPr>
        <w:t>nich za moment się otworzy. Zadbano też o prosty proces reklamacji – kluczowy, a często zaniedbywany element. Te i inne nowości zamknięte zostały w intuicyjnym, czystym interfejsie, gdzie najczęściej wykorzystywane opcje są wyróżnione i zawsze pod ręką, a te rzadziej używane – łatwe dla znalezienia.</w:t>
      </w:r>
    </w:p>
    <w:p w14:paraId="2AFE17DF" w14:textId="1593E480" w:rsidR="002C22CF" w:rsidRPr="00A072C6" w:rsidRDefault="001576B8" w:rsidP="00B45D7D">
      <w:pPr>
        <w:rPr>
          <w:rFonts w:cstheme="minorHAnsi"/>
          <w:sz w:val="24"/>
          <w:szCs w:val="24"/>
        </w:rPr>
      </w:pPr>
      <w:r w:rsidRPr="00A072C6">
        <w:rPr>
          <w:rFonts w:cstheme="minorHAnsi"/>
          <w:sz w:val="24"/>
          <w:szCs w:val="24"/>
        </w:rPr>
        <w:t xml:space="preserve">Założenie konta w aplikacji </w:t>
      </w:r>
      <w:r w:rsidR="00824DE1" w:rsidRPr="00A072C6">
        <w:rPr>
          <w:rFonts w:cstheme="minorHAnsi"/>
          <w:sz w:val="24"/>
          <w:szCs w:val="24"/>
        </w:rPr>
        <w:t xml:space="preserve">jest </w:t>
      </w:r>
      <w:r w:rsidRPr="00A072C6">
        <w:rPr>
          <w:rFonts w:cstheme="minorHAnsi"/>
          <w:sz w:val="24"/>
          <w:szCs w:val="24"/>
        </w:rPr>
        <w:t>proste i intuicyjne: wystarcz</w:t>
      </w:r>
      <w:r w:rsidR="00B45D7D" w:rsidRPr="00A072C6">
        <w:rPr>
          <w:rFonts w:cstheme="minorHAnsi"/>
          <w:sz w:val="24"/>
          <w:szCs w:val="24"/>
        </w:rPr>
        <w:t xml:space="preserve">y podać numer telefonu, na który </w:t>
      </w:r>
      <w:r w:rsidRPr="00A072C6">
        <w:rPr>
          <w:rFonts w:cstheme="minorHAnsi"/>
          <w:sz w:val="24"/>
          <w:szCs w:val="24"/>
        </w:rPr>
        <w:t>do użytkownika zostanie wysłany</w:t>
      </w:r>
      <w:r w:rsidR="00B45D7D" w:rsidRPr="00A072C6">
        <w:rPr>
          <w:rFonts w:cstheme="minorHAnsi"/>
          <w:sz w:val="24"/>
          <w:szCs w:val="24"/>
        </w:rPr>
        <w:t xml:space="preserve"> sms weryfikacyjny, następnie należy przepisać go w</w:t>
      </w:r>
      <w:r w:rsidR="00E75A17">
        <w:rPr>
          <w:rFonts w:cstheme="minorHAnsi"/>
          <w:sz w:val="24"/>
          <w:szCs w:val="24"/>
        </w:rPr>
        <w:t> </w:t>
      </w:r>
      <w:r w:rsidR="00B45D7D" w:rsidRPr="00A072C6">
        <w:rPr>
          <w:rFonts w:cstheme="minorHAnsi"/>
          <w:sz w:val="24"/>
          <w:szCs w:val="24"/>
        </w:rPr>
        <w:t>aplikacj</w:t>
      </w:r>
      <w:r w:rsidRPr="00A072C6">
        <w:rPr>
          <w:rFonts w:cstheme="minorHAnsi"/>
          <w:sz w:val="24"/>
          <w:szCs w:val="24"/>
        </w:rPr>
        <w:t>i… i to wszystko.</w:t>
      </w:r>
      <w:r w:rsidR="00B45D7D" w:rsidRPr="00A072C6">
        <w:rPr>
          <w:rFonts w:cstheme="minorHAnsi"/>
          <w:sz w:val="24"/>
          <w:szCs w:val="24"/>
        </w:rPr>
        <w:t xml:space="preserve"> Po zalogowaniu na ekranie głównym użytkownik będzie widział wszystkie przesyłki do odebrania zarejestrowane na </w:t>
      </w:r>
      <w:r w:rsidRPr="00A072C6">
        <w:rPr>
          <w:rFonts w:cstheme="minorHAnsi"/>
          <w:sz w:val="24"/>
          <w:szCs w:val="24"/>
        </w:rPr>
        <w:t>jego</w:t>
      </w:r>
      <w:r w:rsidR="00B45D7D" w:rsidRPr="00A072C6">
        <w:rPr>
          <w:rFonts w:cstheme="minorHAnsi"/>
          <w:sz w:val="24"/>
          <w:szCs w:val="24"/>
        </w:rPr>
        <w:t xml:space="preserve"> numer telefonu lub adres e-mail (podanie adresu e-mail jest opcjonalne).</w:t>
      </w:r>
    </w:p>
    <w:p w14:paraId="1A905055" w14:textId="6E8D9EC1" w:rsidR="00CD2839" w:rsidRPr="00A072C6" w:rsidRDefault="00A93345" w:rsidP="00774905">
      <w:pPr>
        <w:spacing w:after="160"/>
        <w:rPr>
          <w:rFonts w:cstheme="minorHAnsi"/>
          <w:b/>
          <w:bCs/>
          <w:sz w:val="24"/>
          <w:szCs w:val="24"/>
        </w:rPr>
      </w:pPr>
      <w:r w:rsidRPr="00A072C6">
        <w:rPr>
          <w:rFonts w:cstheme="minorHAnsi"/>
          <w:sz w:val="24"/>
          <w:szCs w:val="24"/>
        </w:rPr>
        <w:t xml:space="preserve">- </w:t>
      </w:r>
      <w:r w:rsidR="00A228F5" w:rsidRPr="00A072C6">
        <w:rPr>
          <w:rFonts w:cstheme="minorHAnsi"/>
          <w:i/>
          <w:iCs/>
          <w:sz w:val="24"/>
          <w:szCs w:val="24"/>
        </w:rPr>
        <w:t xml:space="preserve">Aby utrzymywać zaufanie i </w:t>
      </w:r>
      <w:r w:rsidR="00273A2F" w:rsidRPr="00A072C6">
        <w:rPr>
          <w:rFonts w:cstheme="minorHAnsi"/>
          <w:i/>
          <w:iCs/>
          <w:sz w:val="24"/>
          <w:szCs w:val="24"/>
        </w:rPr>
        <w:t>najwyższe</w:t>
      </w:r>
      <w:r w:rsidR="00A228F5" w:rsidRPr="00A072C6">
        <w:rPr>
          <w:rFonts w:cstheme="minorHAnsi"/>
          <w:i/>
          <w:iCs/>
          <w:sz w:val="24"/>
          <w:szCs w:val="24"/>
        </w:rPr>
        <w:t xml:space="preserve"> </w:t>
      </w:r>
      <w:r w:rsidR="009F3F29" w:rsidRPr="00A072C6">
        <w:rPr>
          <w:rFonts w:cstheme="minorHAnsi"/>
          <w:i/>
          <w:iCs/>
          <w:sz w:val="24"/>
          <w:szCs w:val="24"/>
        </w:rPr>
        <w:t>wskaźniki satysfakcji klientów</w:t>
      </w:r>
      <w:r w:rsidR="00A228F5" w:rsidRPr="00A072C6">
        <w:rPr>
          <w:rFonts w:cstheme="minorHAnsi"/>
          <w:i/>
          <w:iCs/>
          <w:sz w:val="24"/>
          <w:szCs w:val="24"/>
        </w:rPr>
        <w:t xml:space="preserve"> konieczne </w:t>
      </w:r>
      <w:r w:rsidR="00F0324F">
        <w:rPr>
          <w:rFonts w:cstheme="minorHAnsi"/>
          <w:i/>
          <w:iCs/>
          <w:sz w:val="24"/>
          <w:szCs w:val="24"/>
        </w:rPr>
        <w:t xml:space="preserve">jest dopasowanie </w:t>
      </w:r>
      <w:r w:rsidRPr="00A072C6">
        <w:rPr>
          <w:rFonts w:cstheme="minorHAnsi"/>
          <w:i/>
          <w:iCs/>
          <w:sz w:val="24"/>
          <w:szCs w:val="24"/>
        </w:rPr>
        <w:t>oferty dostaw i metod płatności</w:t>
      </w:r>
      <w:r w:rsidR="00A228F5" w:rsidRPr="00A072C6">
        <w:rPr>
          <w:rFonts w:cstheme="minorHAnsi"/>
          <w:i/>
          <w:iCs/>
          <w:sz w:val="24"/>
          <w:szCs w:val="24"/>
        </w:rPr>
        <w:t xml:space="preserve"> oraz optymalizacja</w:t>
      </w:r>
      <w:r w:rsidRPr="00A072C6">
        <w:rPr>
          <w:rFonts w:cstheme="minorHAnsi"/>
          <w:i/>
          <w:iCs/>
          <w:sz w:val="24"/>
          <w:szCs w:val="24"/>
        </w:rPr>
        <w:t>. Wszystko to wdrażamy w</w:t>
      </w:r>
      <w:r w:rsidR="00E75A17">
        <w:rPr>
          <w:rFonts w:cstheme="minorHAnsi"/>
          <w:i/>
          <w:iCs/>
          <w:sz w:val="24"/>
          <w:szCs w:val="24"/>
        </w:rPr>
        <w:t> </w:t>
      </w:r>
      <w:r w:rsidRPr="00A072C6">
        <w:rPr>
          <w:rFonts w:cstheme="minorHAnsi"/>
          <w:i/>
          <w:iCs/>
          <w:sz w:val="24"/>
          <w:szCs w:val="24"/>
        </w:rPr>
        <w:t>DHL Parcel, aby jak najlepiej odpowiedzieć na kluczowe potrzeby naszych klientów – elastyczność i swobod</w:t>
      </w:r>
      <w:r w:rsidR="009F3F29" w:rsidRPr="00A072C6">
        <w:rPr>
          <w:rFonts w:cstheme="minorHAnsi"/>
          <w:i/>
          <w:iCs/>
          <w:sz w:val="24"/>
          <w:szCs w:val="24"/>
        </w:rPr>
        <w:t>ę</w:t>
      </w:r>
      <w:r w:rsidRPr="00A072C6">
        <w:rPr>
          <w:rFonts w:cstheme="minorHAnsi"/>
          <w:i/>
          <w:iCs/>
          <w:sz w:val="24"/>
          <w:szCs w:val="24"/>
        </w:rPr>
        <w:t xml:space="preserve"> obsługi przesyłek oraz szybki kontakt. Zaczęliśmy od rozbudowy sieci POP i automatów paczkowych DHL POP BOX, a </w:t>
      </w:r>
      <w:r w:rsidR="005B0195" w:rsidRPr="00A072C6">
        <w:rPr>
          <w:rFonts w:cstheme="minorHAnsi"/>
          <w:i/>
          <w:iCs/>
          <w:sz w:val="24"/>
          <w:szCs w:val="24"/>
        </w:rPr>
        <w:t>teraz</w:t>
      </w:r>
      <w:r w:rsidRPr="00A072C6">
        <w:rPr>
          <w:rFonts w:cstheme="minorHAnsi"/>
          <w:i/>
          <w:iCs/>
          <w:sz w:val="24"/>
          <w:szCs w:val="24"/>
        </w:rPr>
        <w:t xml:space="preserve"> w ręce naszych klientów </w:t>
      </w:r>
      <w:r w:rsidR="005B0195" w:rsidRPr="00A072C6">
        <w:rPr>
          <w:rFonts w:cstheme="minorHAnsi"/>
          <w:i/>
          <w:iCs/>
          <w:sz w:val="24"/>
          <w:szCs w:val="24"/>
        </w:rPr>
        <w:t xml:space="preserve">przekazaliśmy </w:t>
      </w:r>
      <w:r w:rsidRPr="00A072C6">
        <w:rPr>
          <w:rFonts w:cstheme="minorHAnsi"/>
          <w:i/>
          <w:iCs/>
          <w:sz w:val="24"/>
          <w:szCs w:val="24"/>
        </w:rPr>
        <w:t xml:space="preserve">nowe rozwiązane </w:t>
      </w:r>
      <w:r w:rsidR="00F0324F">
        <w:rPr>
          <w:rFonts w:cstheme="minorHAnsi"/>
          <w:i/>
          <w:iCs/>
          <w:sz w:val="24"/>
          <w:szCs w:val="24"/>
        </w:rPr>
        <w:t>cyfrowe</w:t>
      </w:r>
      <w:r w:rsidRPr="00A072C6">
        <w:rPr>
          <w:rFonts w:cstheme="minorHAnsi"/>
          <w:i/>
          <w:iCs/>
          <w:sz w:val="24"/>
          <w:szCs w:val="24"/>
        </w:rPr>
        <w:t xml:space="preserve"> </w:t>
      </w:r>
      <w:r w:rsidR="006962B7" w:rsidRPr="00A072C6">
        <w:rPr>
          <w:rFonts w:cstheme="minorHAnsi"/>
          <w:i/>
          <w:iCs/>
          <w:sz w:val="24"/>
          <w:szCs w:val="24"/>
        </w:rPr>
        <w:t>–</w:t>
      </w:r>
      <w:r w:rsidRPr="00A072C6">
        <w:rPr>
          <w:rFonts w:cstheme="minorHAnsi"/>
          <w:i/>
          <w:iCs/>
          <w:sz w:val="24"/>
          <w:szCs w:val="24"/>
        </w:rPr>
        <w:t xml:space="preserve"> </w:t>
      </w:r>
      <w:r w:rsidRPr="00F0324F">
        <w:rPr>
          <w:rFonts w:cstheme="minorHAnsi"/>
          <w:i/>
          <w:iCs/>
          <w:sz w:val="24"/>
          <w:szCs w:val="24"/>
        </w:rPr>
        <w:t>ap</w:t>
      </w:r>
      <w:r w:rsidR="006962B7" w:rsidRPr="00F0324F">
        <w:rPr>
          <w:rFonts w:cstheme="minorHAnsi"/>
          <w:i/>
          <w:iCs/>
          <w:sz w:val="24"/>
          <w:szCs w:val="24"/>
        </w:rPr>
        <w:t xml:space="preserve">likację Mój DHL, </w:t>
      </w:r>
      <w:r w:rsidR="00F0324F" w:rsidRPr="00F0324F">
        <w:rPr>
          <w:rFonts w:cstheme="minorHAnsi"/>
          <w:i/>
          <w:iCs/>
          <w:sz w:val="24"/>
          <w:szCs w:val="24"/>
        </w:rPr>
        <w:t>dzięki której klient</w:t>
      </w:r>
      <w:r w:rsidR="00F0324F">
        <w:rPr>
          <w:rFonts w:cstheme="minorHAnsi"/>
          <w:i/>
          <w:iCs/>
          <w:sz w:val="24"/>
          <w:szCs w:val="24"/>
        </w:rPr>
        <w:t xml:space="preserve"> ma w jednym miejscu wszystko, czego potrzebuje w związku z obsługą przesyłki.</w:t>
      </w:r>
      <w:r w:rsidR="006962B7" w:rsidRPr="00A072C6">
        <w:rPr>
          <w:rFonts w:cstheme="minorHAnsi"/>
          <w:i/>
          <w:iCs/>
          <w:sz w:val="24"/>
          <w:szCs w:val="24"/>
        </w:rPr>
        <w:t xml:space="preserve"> </w:t>
      </w:r>
      <w:r w:rsidR="004F3FA4" w:rsidRPr="00A072C6">
        <w:rPr>
          <w:rFonts w:cstheme="minorHAnsi"/>
          <w:i/>
          <w:iCs/>
          <w:sz w:val="24"/>
          <w:szCs w:val="24"/>
        </w:rPr>
        <w:t>Jak wskazują badania, klienci c</w:t>
      </w:r>
      <w:r w:rsidR="00625301" w:rsidRPr="00A072C6">
        <w:rPr>
          <w:rFonts w:cstheme="minorHAnsi"/>
          <w:i/>
          <w:iCs/>
          <w:sz w:val="24"/>
          <w:szCs w:val="24"/>
        </w:rPr>
        <w:t xml:space="preserve">oraz częściej decydują się na dostawy w systemie </w:t>
      </w:r>
      <w:r w:rsidR="004F272D" w:rsidRPr="00A072C6">
        <w:rPr>
          <w:rFonts w:cstheme="minorHAnsi"/>
          <w:i/>
          <w:iCs/>
          <w:sz w:val="24"/>
          <w:szCs w:val="24"/>
        </w:rPr>
        <w:t>o</w:t>
      </w:r>
      <w:r w:rsidR="00625301" w:rsidRPr="00A072C6">
        <w:rPr>
          <w:rFonts w:cstheme="minorHAnsi"/>
          <w:i/>
          <w:iCs/>
          <w:sz w:val="24"/>
          <w:szCs w:val="24"/>
        </w:rPr>
        <w:t xml:space="preserve">ut </w:t>
      </w:r>
      <w:r w:rsidR="004F272D" w:rsidRPr="00A072C6">
        <w:rPr>
          <w:rFonts w:cstheme="minorHAnsi"/>
          <w:i/>
          <w:iCs/>
          <w:sz w:val="24"/>
          <w:szCs w:val="24"/>
        </w:rPr>
        <w:t>o</w:t>
      </w:r>
      <w:r w:rsidR="00625301" w:rsidRPr="00A072C6">
        <w:rPr>
          <w:rFonts w:cstheme="minorHAnsi"/>
          <w:i/>
          <w:iCs/>
          <w:sz w:val="24"/>
          <w:szCs w:val="24"/>
        </w:rPr>
        <w:t xml:space="preserve">f </w:t>
      </w:r>
      <w:proofErr w:type="spellStart"/>
      <w:r w:rsidR="004F272D" w:rsidRPr="00A072C6">
        <w:rPr>
          <w:rFonts w:cstheme="minorHAnsi"/>
          <w:i/>
          <w:iCs/>
          <w:sz w:val="24"/>
          <w:szCs w:val="24"/>
        </w:rPr>
        <w:t>h</w:t>
      </w:r>
      <w:r w:rsidR="00625301" w:rsidRPr="00A072C6">
        <w:rPr>
          <w:rFonts w:cstheme="minorHAnsi"/>
          <w:i/>
          <w:iCs/>
          <w:sz w:val="24"/>
          <w:szCs w:val="24"/>
        </w:rPr>
        <w:t>ome</w:t>
      </w:r>
      <w:proofErr w:type="spellEnd"/>
      <w:r w:rsidR="00625301" w:rsidRPr="00A072C6">
        <w:rPr>
          <w:rFonts w:cstheme="minorHAnsi"/>
          <w:i/>
          <w:iCs/>
          <w:sz w:val="24"/>
          <w:szCs w:val="24"/>
        </w:rPr>
        <w:t>, dzięki czemu swoje zakupy mogą odbierać w</w:t>
      </w:r>
      <w:r w:rsidR="004F272D" w:rsidRPr="00A072C6">
        <w:rPr>
          <w:rFonts w:cstheme="minorHAnsi"/>
          <w:i/>
          <w:iCs/>
          <w:sz w:val="24"/>
          <w:szCs w:val="24"/>
        </w:rPr>
        <w:t> </w:t>
      </w:r>
      <w:r w:rsidR="00625301" w:rsidRPr="00A072C6">
        <w:rPr>
          <w:rFonts w:cstheme="minorHAnsi"/>
          <w:i/>
          <w:iCs/>
          <w:sz w:val="24"/>
          <w:szCs w:val="24"/>
        </w:rPr>
        <w:t xml:space="preserve">najbardziej dogodnym dla siebie czasie i miejscu. </w:t>
      </w:r>
      <w:r w:rsidR="006962B7" w:rsidRPr="00A072C6">
        <w:rPr>
          <w:rFonts w:cstheme="minorHAnsi"/>
          <w:i/>
          <w:iCs/>
          <w:sz w:val="24"/>
          <w:szCs w:val="24"/>
        </w:rPr>
        <w:t xml:space="preserve">Aplikacja będzie dodatkowym narzędziem, które to ułatwi – </w:t>
      </w:r>
      <w:r w:rsidR="003F25E0" w:rsidRPr="00A072C6">
        <w:rPr>
          <w:rFonts w:cstheme="minorHAnsi"/>
          <w:sz w:val="24"/>
          <w:szCs w:val="24"/>
        </w:rPr>
        <w:t xml:space="preserve"> </w:t>
      </w:r>
      <w:r w:rsidR="00060278" w:rsidRPr="00A072C6">
        <w:rPr>
          <w:rFonts w:cstheme="minorHAnsi"/>
          <w:sz w:val="24"/>
          <w:szCs w:val="24"/>
        </w:rPr>
        <w:t xml:space="preserve">komentuje </w:t>
      </w:r>
      <w:r w:rsidR="00A072C6">
        <w:rPr>
          <w:rFonts w:cstheme="minorHAnsi"/>
          <w:b/>
          <w:bCs/>
          <w:sz w:val="24"/>
          <w:szCs w:val="24"/>
        </w:rPr>
        <w:t xml:space="preserve">Anna </w:t>
      </w:r>
      <w:r w:rsidR="00A96761">
        <w:rPr>
          <w:rFonts w:cstheme="minorHAnsi"/>
          <w:b/>
          <w:bCs/>
          <w:sz w:val="24"/>
          <w:szCs w:val="24"/>
        </w:rPr>
        <w:t>Jędryka</w:t>
      </w:r>
      <w:r w:rsidR="00A072C6">
        <w:rPr>
          <w:rFonts w:cstheme="minorHAnsi"/>
          <w:b/>
          <w:bCs/>
          <w:sz w:val="24"/>
          <w:szCs w:val="24"/>
        </w:rPr>
        <w:t xml:space="preserve"> – </w:t>
      </w:r>
      <w:r w:rsidR="00450B15">
        <w:rPr>
          <w:rFonts w:cstheme="minorHAnsi"/>
          <w:b/>
          <w:bCs/>
          <w:sz w:val="24"/>
          <w:szCs w:val="24"/>
        </w:rPr>
        <w:t>D</w:t>
      </w:r>
      <w:r w:rsidR="00A96761">
        <w:rPr>
          <w:rFonts w:cstheme="minorHAnsi"/>
          <w:b/>
          <w:bCs/>
          <w:sz w:val="24"/>
          <w:szCs w:val="24"/>
        </w:rPr>
        <w:t>yrektor ds. komunikacji marketingowej i sprzedaży detalicznej</w:t>
      </w:r>
      <w:r w:rsidR="00450B15">
        <w:rPr>
          <w:rFonts w:cstheme="minorHAnsi"/>
          <w:b/>
          <w:bCs/>
          <w:sz w:val="24"/>
          <w:szCs w:val="24"/>
        </w:rPr>
        <w:t xml:space="preserve"> </w:t>
      </w:r>
      <w:r w:rsidR="00A072C6">
        <w:rPr>
          <w:rFonts w:cstheme="minorHAnsi"/>
          <w:b/>
          <w:bCs/>
          <w:sz w:val="24"/>
          <w:szCs w:val="24"/>
        </w:rPr>
        <w:t xml:space="preserve">w </w:t>
      </w:r>
      <w:r w:rsidR="003F25E0" w:rsidRPr="00A072C6">
        <w:rPr>
          <w:rFonts w:cstheme="minorHAnsi"/>
          <w:b/>
          <w:bCs/>
          <w:sz w:val="24"/>
          <w:szCs w:val="24"/>
        </w:rPr>
        <w:t>DHL Parcel</w:t>
      </w:r>
      <w:r w:rsidR="00E330D7" w:rsidRPr="00A072C6">
        <w:rPr>
          <w:rFonts w:cstheme="minorHAnsi"/>
          <w:b/>
          <w:bCs/>
          <w:sz w:val="24"/>
          <w:szCs w:val="24"/>
        </w:rPr>
        <w:t>.</w:t>
      </w:r>
      <w:r w:rsidR="006C70A1" w:rsidRPr="00A072C6">
        <w:rPr>
          <w:rFonts w:cstheme="minorHAnsi"/>
          <w:b/>
          <w:bCs/>
          <w:sz w:val="24"/>
          <w:szCs w:val="24"/>
        </w:rPr>
        <w:t xml:space="preserve"> </w:t>
      </w:r>
    </w:p>
    <w:p w14:paraId="650CD2AF" w14:textId="77777777" w:rsidR="00A447E8" w:rsidRPr="00A072C6" w:rsidRDefault="00AD3B37" w:rsidP="00A447E8">
      <w:pPr>
        <w:spacing w:before="12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72C6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DADC" wp14:editId="3AEE49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98156" cy="9626"/>
                <wp:effectExtent l="0" t="0" r="3619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156" cy="9626"/>
                        </a:xfrm>
                        <a:prstGeom prst="line">
                          <a:avLst/>
                        </a:prstGeom>
                        <a:ln>
                          <a:solidFill>
                            <a:srgbClr val="D405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351391" id="Łącznik prosty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4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" strokecolor="#d40511" strokeweight=".5pt">
                <v:stroke joinstyle="miter"/>
                <w10:wrap anchorx="margin"/>
              </v:line>
            </w:pict>
          </mc:Fallback>
        </mc:AlternateContent>
      </w:r>
    </w:p>
    <w:p w14:paraId="3C7CCE1A" w14:textId="23442750" w:rsidR="00271449" w:rsidRPr="00A072C6" w:rsidRDefault="001E79AA" w:rsidP="00902262">
      <w:pPr>
        <w:spacing w:before="120"/>
        <w:jc w:val="left"/>
        <w:rPr>
          <w:rFonts w:cstheme="minorHAnsi"/>
          <w:sz w:val="24"/>
          <w:szCs w:val="24"/>
        </w:rPr>
      </w:pPr>
      <w:r w:rsidRPr="00A072C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Więcej informacji:</w:t>
      </w:r>
      <w:r w:rsidRPr="00A072C6">
        <w:rPr>
          <w:rFonts w:eastAsia="Times New Roman" w:cstheme="minorHAnsi"/>
          <w:sz w:val="24"/>
          <w:szCs w:val="24"/>
          <w:lang w:eastAsia="pl-PL"/>
        </w:rPr>
        <w:br/>
        <w:t>Justyna Dąbrowska</w:t>
      </w:r>
      <w:r w:rsidRPr="00A072C6">
        <w:rPr>
          <w:rFonts w:eastAsia="Times New Roman" w:cstheme="minorHAnsi"/>
          <w:sz w:val="24"/>
          <w:szCs w:val="24"/>
          <w:lang w:eastAsia="pl-PL"/>
        </w:rPr>
        <w:br/>
      </w:r>
      <w:r w:rsidR="0093057A" w:rsidRPr="00A072C6">
        <w:rPr>
          <w:rFonts w:eastAsia="Times New Roman" w:cstheme="minorHAnsi"/>
          <w:sz w:val="24"/>
          <w:szCs w:val="24"/>
          <w:lang w:eastAsia="pl-PL"/>
        </w:rPr>
        <w:t>Rzecznik Prasowy</w:t>
      </w:r>
      <w:r w:rsidRPr="00A072C6">
        <w:rPr>
          <w:rFonts w:eastAsia="Times New Roman" w:cstheme="minorHAnsi"/>
          <w:sz w:val="24"/>
          <w:szCs w:val="24"/>
          <w:lang w:eastAsia="pl-PL"/>
        </w:rPr>
        <w:br/>
        <w:t>DHL Parcel Polska</w:t>
      </w:r>
      <w:r w:rsidRPr="00A072C6">
        <w:rPr>
          <w:rFonts w:eastAsia="Times New Roman" w:cstheme="minorHAnsi"/>
          <w:sz w:val="24"/>
          <w:szCs w:val="24"/>
          <w:lang w:eastAsia="pl-PL"/>
        </w:rPr>
        <w:br/>
        <w:t>e-mail: justyna.dabrowska.wa@dhl.com</w:t>
      </w:r>
      <w:r w:rsidRPr="00A072C6">
        <w:rPr>
          <w:rFonts w:eastAsia="Times New Roman" w:cstheme="minorHAnsi"/>
          <w:sz w:val="24"/>
          <w:szCs w:val="24"/>
          <w:lang w:eastAsia="pl-PL"/>
        </w:rPr>
        <w:br/>
        <w:t>kom: 884 207 752</w:t>
      </w:r>
    </w:p>
    <w:sectPr w:rsidR="00271449" w:rsidRPr="00A072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AE8E" w14:textId="77777777" w:rsidR="00FB23F2" w:rsidRDefault="00FB23F2" w:rsidP="001E79AA">
      <w:pPr>
        <w:spacing w:after="0" w:line="240" w:lineRule="auto"/>
      </w:pPr>
      <w:r>
        <w:separator/>
      </w:r>
    </w:p>
  </w:endnote>
  <w:endnote w:type="continuationSeparator" w:id="0">
    <w:p w14:paraId="1157C458" w14:textId="77777777" w:rsidR="00FB23F2" w:rsidRDefault="00FB23F2" w:rsidP="001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3C38" w14:textId="77777777" w:rsidR="00FB23F2" w:rsidRDefault="00FB23F2" w:rsidP="001E79AA">
      <w:pPr>
        <w:spacing w:after="0" w:line="240" w:lineRule="auto"/>
      </w:pPr>
      <w:r>
        <w:separator/>
      </w:r>
    </w:p>
  </w:footnote>
  <w:footnote w:type="continuationSeparator" w:id="0">
    <w:p w14:paraId="14602271" w14:textId="77777777" w:rsidR="00FB23F2" w:rsidRDefault="00FB23F2" w:rsidP="001E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274" w14:textId="6157C893" w:rsidR="001E79AA" w:rsidRDefault="001E79A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697A0" wp14:editId="738C055B">
          <wp:simplePos x="0" y="0"/>
          <wp:positionH relativeFrom="page">
            <wp:posOffset>5341620</wp:posOffset>
          </wp:positionH>
          <wp:positionV relativeFrom="paragraph">
            <wp:posOffset>-449580</wp:posOffset>
          </wp:positionV>
          <wp:extent cx="2219325" cy="492125"/>
          <wp:effectExtent l="0" t="0" r="9525" b="3175"/>
          <wp:wrapTight wrapText="bothSides">
            <wp:wrapPolygon edited="0">
              <wp:start x="0" y="0"/>
              <wp:lineTo x="0" y="20903"/>
              <wp:lineTo x="21507" y="20903"/>
              <wp:lineTo x="2150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49B"/>
    <w:multiLevelType w:val="multilevel"/>
    <w:tmpl w:val="790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52D65"/>
    <w:multiLevelType w:val="hybridMultilevel"/>
    <w:tmpl w:val="5D8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400A"/>
    <w:multiLevelType w:val="hybridMultilevel"/>
    <w:tmpl w:val="F92E2078"/>
    <w:lvl w:ilvl="0" w:tplc="F5B2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A5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C1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67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C0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89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3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A8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0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E56C9A"/>
    <w:multiLevelType w:val="hybridMultilevel"/>
    <w:tmpl w:val="3F00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D12D0"/>
    <w:multiLevelType w:val="hybridMultilevel"/>
    <w:tmpl w:val="ED1C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286D"/>
    <w:multiLevelType w:val="hybridMultilevel"/>
    <w:tmpl w:val="4F70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F6CBE"/>
    <w:multiLevelType w:val="hybridMultilevel"/>
    <w:tmpl w:val="F338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C000F"/>
    <w:multiLevelType w:val="hybridMultilevel"/>
    <w:tmpl w:val="6CB0F44A"/>
    <w:lvl w:ilvl="0" w:tplc="E9FC1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87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838754">
    <w:abstractNumId w:val="5"/>
  </w:num>
  <w:num w:numId="3" w16cid:durableId="1521775556">
    <w:abstractNumId w:val="1"/>
  </w:num>
  <w:num w:numId="4" w16cid:durableId="1077240521">
    <w:abstractNumId w:val="6"/>
  </w:num>
  <w:num w:numId="5" w16cid:durableId="1989237679">
    <w:abstractNumId w:val="3"/>
  </w:num>
  <w:num w:numId="6" w16cid:durableId="1697193633">
    <w:abstractNumId w:val="4"/>
  </w:num>
  <w:num w:numId="7" w16cid:durableId="1896164563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342167267">
    <w:abstractNumId w:val="2"/>
  </w:num>
  <w:num w:numId="9" w16cid:durableId="316156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3"/>
    <w:rsid w:val="00014CD6"/>
    <w:rsid w:val="000247E0"/>
    <w:rsid w:val="00042129"/>
    <w:rsid w:val="00060278"/>
    <w:rsid w:val="00067E9C"/>
    <w:rsid w:val="00072784"/>
    <w:rsid w:val="000A445B"/>
    <w:rsid w:val="00143653"/>
    <w:rsid w:val="001536E7"/>
    <w:rsid w:val="001557F5"/>
    <w:rsid w:val="001576B8"/>
    <w:rsid w:val="00165F24"/>
    <w:rsid w:val="0018069F"/>
    <w:rsid w:val="0018228A"/>
    <w:rsid w:val="00185865"/>
    <w:rsid w:val="00195A86"/>
    <w:rsid w:val="001A49E6"/>
    <w:rsid w:val="001D0376"/>
    <w:rsid w:val="001E79AA"/>
    <w:rsid w:val="001F0543"/>
    <w:rsid w:val="002139CD"/>
    <w:rsid w:val="00242CA9"/>
    <w:rsid w:val="00255B48"/>
    <w:rsid w:val="00256123"/>
    <w:rsid w:val="00257176"/>
    <w:rsid w:val="00271449"/>
    <w:rsid w:val="00273A2F"/>
    <w:rsid w:val="00297949"/>
    <w:rsid w:val="002A67D3"/>
    <w:rsid w:val="002C22CF"/>
    <w:rsid w:val="002C5C36"/>
    <w:rsid w:val="002D3BED"/>
    <w:rsid w:val="002E0110"/>
    <w:rsid w:val="002F2850"/>
    <w:rsid w:val="002F7E69"/>
    <w:rsid w:val="00311EF3"/>
    <w:rsid w:val="003164DA"/>
    <w:rsid w:val="00320D4A"/>
    <w:rsid w:val="00340726"/>
    <w:rsid w:val="00343122"/>
    <w:rsid w:val="00374468"/>
    <w:rsid w:val="00377168"/>
    <w:rsid w:val="00391641"/>
    <w:rsid w:val="003923D6"/>
    <w:rsid w:val="003A519E"/>
    <w:rsid w:val="003F0FA9"/>
    <w:rsid w:val="003F1FC8"/>
    <w:rsid w:val="003F25E0"/>
    <w:rsid w:val="00406756"/>
    <w:rsid w:val="00440503"/>
    <w:rsid w:val="00450B15"/>
    <w:rsid w:val="0046050D"/>
    <w:rsid w:val="004C2562"/>
    <w:rsid w:val="004E5140"/>
    <w:rsid w:val="004F272D"/>
    <w:rsid w:val="004F3FA4"/>
    <w:rsid w:val="004F56FB"/>
    <w:rsid w:val="0051301F"/>
    <w:rsid w:val="005164F7"/>
    <w:rsid w:val="00523394"/>
    <w:rsid w:val="0052350C"/>
    <w:rsid w:val="0053262B"/>
    <w:rsid w:val="00535802"/>
    <w:rsid w:val="00554CB3"/>
    <w:rsid w:val="0055520D"/>
    <w:rsid w:val="00561BAD"/>
    <w:rsid w:val="00572C61"/>
    <w:rsid w:val="005A17AA"/>
    <w:rsid w:val="005B0195"/>
    <w:rsid w:val="005F7B9E"/>
    <w:rsid w:val="0060387D"/>
    <w:rsid w:val="00615324"/>
    <w:rsid w:val="00620D2D"/>
    <w:rsid w:val="00625301"/>
    <w:rsid w:val="00642F7E"/>
    <w:rsid w:val="006457AC"/>
    <w:rsid w:val="006469D8"/>
    <w:rsid w:val="00671887"/>
    <w:rsid w:val="00671E41"/>
    <w:rsid w:val="006962B7"/>
    <w:rsid w:val="006C094B"/>
    <w:rsid w:val="006C70A1"/>
    <w:rsid w:val="00717D6F"/>
    <w:rsid w:val="0075453C"/>
    <w:rsid w:val="00756F36"/>
    <w:rsid w:val="00761076"/>
    <w:rsid w:val="00764612"/>
    <w:rsid w:val="00774905"/>
    <w:rsid w:val="007A64A8"/>
    <w:rsid w:val="007D1144"/>
    <w:rsid w:val="007D38AD"/>
    <w:rsid w:val="007F0D67"/>
    <w:rsid w:val="007F6EF1"/>
    <w:rsid w:val="008054C3"/>
    <w:rsid w:val="00814095"/>
    <w:rsid w:val="00824DE1"/>
    <w:rsid w:val="00826D3C"/>
    <w:rsid w:val="008415B9"/>
    <w:rsid w:val="008433ED"/>
    <w:rsid w:val="0084374B"/>
    <w:rsid w:val="00846785"/>
    <w:rsid w:val="00874728"/>
    <w:rsid w:val="00883A1D"/>
    <w:rsid w:val="008958EF"/>
    <w:rsid w:val="008A54A8"/>
    <w:rsid w:val="008E7756"/>
    <w:rsid w:val="00902262"/>
    <w:rsid w:val="0092185C"/>
    <w:rsid w:val="0093057A"/>
    <w:rsid w:val="00930D0A"/>
    <w:rsid w:val="00931E3F"/>
    <w:rsid w:val="00960C74"/>
    <w:rsid w:val="00985C58"/>
    <w:rsid w:val="00987E14"/>
    <w:rsid w:val="00990755"/>
    <w:rsid w:val="009C150B"/>
    <w:rsid w:val="009D49DE"/>
    <w:rsid w:val="009E58A8"/>
    <w:rsid w:val="009F3F29"/>
    <w:rsid w:val="00A072C6"/>
    <w:rsid w:val="00A228F5"/>
    <w:rsid w:val="00A403F8"/>
    <w:rsid w:val="00A447E8"/>
    <w:rsid w:val="00A4481E"/>
    <w:rsid w:val="00A67EB5"/>
    <w:rsid w:val="00A709C0"/>
    <w:rsid w:val="00A70CEC"/>
    <w:rsid w:val="00A901F3"/>
    <w:rsid w:val="00A9024A"/>
    <w:rsid w:val="00A93345"/>
    <w:rsid w:val="00A93455"/>
    <w:rsid w:val="00A93DCC"/>
    <w:rsid w:val="00A96761"/>
    <w:rsid w:val="00AB765F"/>
    <w:rsid w:val="00AC6643"/>
    <w:rsid w:val="00AD3B37"/>
    <w:rsid w:val="00AD669D"/>
    <w:rsid w:val="00B0441A"/>
    <w:rsid w:val="00B117CB"/>
    <w:rsid w:val="00B35826"/>
    <w:rsid w:val="00B35E89"/>
    <w:rsid w:val="00B45D7D"/>
    <w:rsid w:val="00B92B95"/>
    <w:rsid w:val="00BD4671"/>
    <w:rsid w:val="00C00BAE"/>
    <w:rsid w:val="00C02BB9"/>
    <w:rsid w:val="00C4506A"/>
    <w:rsid w:val="00C67A62"/>
    <w:rsid w:val="00C77815"/>
    <w:rsid w:val="00C8556C"/>
    <w:rsid w:val="00CC1CDE"/>
    <w:rsid w:val="00CC5118"/>
    <w:rsid w:val="00CD2839"/>
    <w:rsid w:val="00D04728"/>
    <w:rsid w:val="00D27183"/>
    <w:rsid w:val="00D45433"/>
    <w:rsid w:val="00D523B3"/>
    <w:rsid w:val="00D52CDA"/>
    <w:rsid w:val="00D56BF1"/>
    <w:rsid w:val="00D76C7E"/>
    <w:rsid w:val="00D82946"/>
    <w:rsid w:val="00DC7006"/>
    <w:rsid w:val="00E0272D"/>
    <w:rsid w:val="00E330D7"/>
    <w:rsid w:val="00E5037D"/>
    <w:rsid w:val="00E504BF"/>
    <w:rsid w:val="00E62439"/>
    <w:rsid w:val="00E73B15"/>
    <w:rsid w:val="00E75A17"/>
    <w:rsid w:val="00E90E36"/>
    <w:rsid w:val="00EA3692"/>
    <w:rsid w:val="00EA75ED"/>
    <w:rsid w:val="00EE0BB4"/>
    <w:rsid w:val="00EE0DC9"/>
    <w:rsid w:val="00EE1469"/>
    <w:rsid w:val="00F0324F"/>
    <w:rsid w:val="00F1205D"/>
    <w:rsid w:val="00F277D7"/>
    <w:rsid w:val="00F35E59"/>
    <w:rsid w:val="00F86382"/>
    <w:rsid w:val="00FA293F"/>
    <w:rsid w:val="00FA50FD"/>
    <w:rsid w:val="00FB18CB"/>
    <w:rsid w:val="00FB23F2"/>
    <w:rsid w:val="00FB550C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AF59"/>
  <w15:chartTrackingRefBased/>
  <w15:docId w15:val="{C60F7746-D134-4FD6-8B46-9123E5B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9AA"/>
  </w:style>
  <w:style w:type="paragraph" w:styleId="Stopka">
    <w:name w:val="footer"/>
    <w:basedOn w:val="Normalny"/>
    <w:link w:val="Stopka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9AA"/>
  </w:style>
  <w:style w:type="character" w:styleId="Hipercze">
    <w:name w:val="Hyperlink"/>
    <w:basedOn w:val="Domylnaczcionkaakapitu"/>
    <w:uiPriority w:val="99"/>
    <w:semiHidden/>
    <w:unhideWhenUsed/>
    <w:rsid w:val="001E79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C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D6F"/>
    <w:rPr>
      <w:vertAlign w:val="superscript"/>
    </w:rPr>
  </w:style>
  <w:style w:type="table" w:styleId="Tabela-Siatka">
    <w:name w:val="Table Grid"/>
    <w:basedOn w:val="Standardowy"/>
    <w:uiPriority w:val="39"/>
    <w:rsid w:val="002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7815"/>
    <w:pPr>
      <w:spacing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887"/>
    <w:rPr>
      <w:b/>
      <w:bCs/>
      <w:sz w:val="20"/>
      <w:szCs w:val="20"/>
    </w:rPr>
  </w:style>
  <w:style w:type="paragraph" w:customStyle="1" w:styleId="v1msonormal">
    <w:name w:val="v1msonormal"/>
    <w:basedOn w:val="Normalny"/>
    <w:rsid w:val="00BD4671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BD4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9690-A499-4C38-A6BE-3FBF502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2</cp:revision>
  <dcterms:created xsi:type="dcterms:W3CDTF">2023-06-21T14:54:00Z</dcterms:created>
  <dcterms:modified xsi:type="dcterms:W3CDTF">2023-06-21T14:54:00Z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2023-06-14T13:51:32Z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2abab38e-f3b2-4ddf-ad84-3252f2f34f7e</vt:lpwstr>
  </property>
  <property fmtid="{D5CDD505-2E9C-101B-9397-08002B2CF9AE}" pid="8" name="MSIP_Label_736915f3-2f02-4945-8997-f2963298db46_ContentBits">
    <vt:lpwstr>1</vt:lpwstr>
  </property>
</Properties>
</file>